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67B" w:rsidRPr="008C0843" w:rsidRDefault="001305A5" w:rsidP="00177EF1">
      <w:pPr>
        <w:pStyle w:val="15spCentered"/>
        <w:rPr>
          <w:rFonts w:ascii="Courier New" w:hAnsi="Courier New" w:cs="Courier New"/>
        </w:rPr>
      </w:pPr>
      <w:bookmarkStart w:id="0" w:name="_GoBack"/>
      <w:bookmarkEnd w:id="0"/>
      <w:r w:rsidRPr="008C0843">
        <w:rPr>
          <w:rFonts w:ascii="Courier New" w:hAnsi="Courier New" w:cs="Courier New"/>
        </w:rPr>
        <w:t>TITLE</w:t>
      </w:r>
    </w:p>
    <w:p w:rsidR="00E16AE1" w:rsidRPr="008C0843" w:rsidRDefault="001305A5" w:rsidP="00E16AE1">
      <w:pPr>
        <w:pStyle w:val="15sp05"/>
        <w:rPr>
          <w:rFonts w:ascii="Courier New" w:hAnsi="Courier New" w:cs="Courier New"/>
          <w:szCs w:val="24"/>
        </w:rPr>
      </w:pPr>
      <w:r w:rsidRPr="008C0843">
        <w:rPr>
          <w:rFonts w:ascii="Courier New" w:hAnsi="Courier New" w:cs="Courier New"/>
          <w:szCs w:val="24"/>
        </w:rPr>
        <w:t xml:space="preserve">An act to provide for the confidentiality of certain library records; </w:t>
      </w:r>
      <w:r w:rsidRPr="008C0843">
        <w:rPr>
          <w:rFonts w:ascii="Courier New" w:hAnsi="Courier New" w:cs="Courier New"/>
          <w:strike/>
          <w:szCs w:val="24"/>
        </w:rPr>
        <w:t xml:space="preserve">and </w:t>
      </w:r>
      <w:r w:rsidR="002E1294" w:rsidRPr="008C0843">
        <w:rPr>
          <w:rFonts w:ascii="Courier New" w:hAnsi="Courier New" w:cs="Courier New"/>
          <w:b/>
          <w:szCs w:val="24"/>
        </w:rPr>
        <w:t xml:space="preserve">to provide for certain exceptions to the confidentiality of those library records; </w:t>
      </w:r>
      <w:r w:rsidRPr="008C0843">
        <w:rPr>
          <w:rFonts w:ascii="Courier New" w:hAnsi="Courier New" w:cs="Courier New"/>
          <w:szCs w:val="24"/>
        </w:rPr>
        <w:t xml:space="preserve">to provide for the </w:t>
      </w:r>
      <w:r w:rsidRPr="008C0843">
        <w:rPr>
          <w:rFonts w:ascii="Courier New" w:hAnsi="Courier New" w:cs="Courier New"/>
          <w:szCs w:val="24"/>
        </w:rPr>
        <w:br w:type="page"/>
      </w:r>
    </w:p>
    <w:p w:rsidR="00E3667B" w:rsidRPr="008C0843" w:rsidRDefault="001305A5" w:rsidP="00E16AE1">
      <w:pPr>
        <w:pStyle w:val="15sp05"/>
        <w:ind w:firstLine="0"/>
        <w:rPr>
          <w:rFonts w:ascii="Courier New" w:hAnsi="Courier New" w:cs="Courier New"/>
          <w:szCs w:val="24"/>
        </w:rPr>
      </w:pPr>
      <w:r w:rsidRPr="008C0843">
        <w:rPr>
          <w:rFonts w:ascii="Courier New" w:hAnsi="Courier New" w:cs="Courier New"/>
          <w:szCs w:val="24"/>
        </w:rPr>
        <w:lastRenderedPageBreak/>
        <w:t>selection and use of library materials</w:t>
      </w:r>
      <w:r w:rsidR="002E1294" w:rsidRPr="008C0843">
        <w:rPr>
          <w:rFonts w:ascii="Courier New" w:hAnsi="Courier New" w:cs="Courier New"/>
          <w:b/>
          <w:szCs w:val="24"/>
        </w:rPr>
        <w:t>; and to provide remedies</w:t>
      </w:r>
      <w:r w:rsidRPr="008C0843">
        <w:rPr>
          <w:rFonts w:ascii="Courier New" w:hAnsi="Courier New" w:cs="Courier New"/>
          <w:szCs w:val="24"/>
        </w:rPr>
        <w:t>.</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Sec. 2. As used in this act:</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(a) “Computer” means any connected, directly interoperable or interactive device, equipment, or facility that uses a computer program or other instructions to perform specific operations including logical, arithmetic, or memory functions with or on computer data or a computer program, and that can store, retrieve, alter, or communicate the results of the operations, to a person, computer program, computer, computer system, or computer network.</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(b) “Computer network” means the interconnection of hardwire or wireless communication lines with a computer through remote terminals, or a complex consisting of 2 or more interconnected computers.</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(c) “Computer program” means a series of internal or external instructions communicated in a form acceptable to a computer that directs the functioning of a computer, computer system, or computer network in a manner designed to provide or produce products or results from the computer, computer system, or computer network.</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(d) “Computer system” means a set of related, connected or unconnected, computer equipment, devices, software, or hardware.</w:t>
      </w:r>
    </w:p>
    <w:p w:rsidR="002E1294" w:rsidRPr="008C0843" w:rsidRDefault="001305A5" w:rsidP="00E3667B">
      <w:pPr>
        <w:pStyle w:val="15sp05"/>
        <w:rPr>
          <w:rFonts w:ascii="Courier New" w:hAnsi="Courier New" w:cs="Courier New"/>
          <w:b/>
          <w:szCs w:val="24"/>
        </w:rPr>
      </w:pPr>
      <w:r w:rsidRPr="00A9178F">
        <w:rPr>
          <w:rFonts w:ascii="Courier New" w:hAnsi="Courier New" w:cs="Courier New"/>
          <w:b/>
          <w:szCs w:val="24"/>
        </w:rPr>
        <w:t>(e) “Crim</w:t>
      </w:r>
      <w:r w:rsidR="00A52AB1" w:rsidRPr="00A9178F">
        <w:rPr>
          <w:rFonts w:ascii="Courier New" w:hAnsi="Courier New" w:cs="Courier New"/>
          <w:b/>
          <w:szCs w:val="24"/>
        </w:rPr>
        <w:t>e</w:t>
      </w:r>
      <w:r w:rsidRPr="00A9178F">
        <w:rPr>
          <w:rFonts w:ascii="Courier New" w:hAnsi="Courier New" w:cs="Courier New"/>
          <w:b/>
          <w:szCs w:val="24"/>
        </w:rPr>
        <w:t xml:space="preserve">” means </w:t>
      </w:r>
      <w:r w:rsidR="00A52AB1" w:rsidRPr="00A9178F">
        <w:rPr>
          <w:rFonts w:ascii="Courier New" w:hAnsi="Courier New" w:cs="Courier New"/>
          <w:b/>
          <w:szCs w:val="24"/>
        </w:rPr>
        <w:t>that term as defined in section 5 of 1931 PA 328, MCL 750.5</w:t>
      </w:r>
      <w:r w:rsidRPr="00A9178F">
        <w:rPr>
          <w:rFonts w:ascii="Courier New" w:hAnsi="Courier New" w:cs="Courier New"/>
          <w:b/>
          <w:szCs w:val="24"/>
        </w:rPr>
        <w:t>.</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t>(f)</w:t>
      </w:r>
      <w:r w:rsidRPr="008C0843">
        <w:rPr>
          <w:rFonts w:ascii="Courier New" w:hAnsi="Courier New" w:cs="Courier New"/>
          <w:strike/>
          <w:szCs w:val="24"/>
        </w:rPr>
        <w:t>(e)</w:t>
      </w:r>
      <w:r w:rsidRPr="008C0843">
        <w:rPr>
          <w:rFonts w:ascii="Courier New" w:hAnsi="Courier New" w:cs="Courier New"/>
          <w:szCs w:val="24"/>
        </w:rPr>
        <w:t xml:space="preserve"> “Device” includes, but is not limited to, an electronic, magnetic, electrochemical, biochemical, hydraulic, optical, or organic object that performs input, output, or storage functions by the manipulation of electronic, magnetic, or other impulses.</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lastRenderedPageBreak/>
        <w:t>(g)</w:t>
      </w:r>
      <w:r w:rsidRPr="008C0843">
        <w:rPr>
          <w:rFonts w:ascii="Courier New" w:hAnsi="Courier New" w:cs="Courier New"/>
          <w:strike/>
          <w:szCs w:val="24"/>
        </w:rPr>
        <w:t>(f)</w:t>
      </w:r>
      <w:r w:rsidRPr="008C0843">
        <w:rPr>
          <w:rFonts w:ascii="Courier New" w:hAnsi="Courier New" w:cs="Courier New"/>
          <w:szCs w:val="24"/>
        </w:rPr>
        <w:t xml:space="preserve"> “Harmful to minors” means that term as </w:t>
      </w:r>
      <w:r w:rsidRPr="008C0843">
        <w:rPr>
          <w:rFonts w:ascii="Courier New" w:hAnsi="Courier New" w:cs="Courier New"/>
          <w:strike/>
          <w:szCs w:val="24"/>
        </w:rPr>
        <w:t xml:space="preserve">it is </w:t>
      </w:r>
      <w:r w:rsidRPr="008C0843">
        <w:rPr>
          <w:rFonts w:ascii="Courier New" w:hAnsi="Courier New" w:cs="Courier New"/>
          <w:szCs w:val="24"/>
        </w:rPr>
        <w:t>defined in section 4 of 1978 PA 33, MCL 722.674.</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t>(h)</w:t>
      </w:r>
      <w:r w:rsidRPr="008C0843">
        <w:rPr>
          <w:rFonts w:ascii="Courier New" w:hAnsi="Courier New" w:cs="Courier New"/>
          <w:strike/>
          <w:szCs w:val="24"/>
        </w:rPr>
        <w:t>(g)</w:t>
      </w:r>
      <w:r w:rsidRPr="008C0843">
        <w:rPr>
          <w:rFonts w:ascii="Courier New" w:hAnsi="Courier New" w:cs="Courier New"/>
          <w:szCs w:val="24"/>
        </w:rPr>
        <w:t xml:space="preserve"> “Internet” means that term as defined in </w:t>
      </w:r>
      <w:r w:rsidRPr="008C0843">
        <w:rPr>
          <w:rFonts w:ascii="Courier New" w:hAnsi="Courier New" w:cs="Courier New"/>
          <w:strike/>
          <w:szCs w:val="24"/>
        </w:rPr>
        <w:t xml:space="preserve">section 230 of title II of the communications act of 1934, chapter 652, 110 Stat. 137, </w:t>
      </w:r>
      <w:r w:rsidRPr="008C0843">
        <w:rPr>
          <w:rFonts w:ascii="Courier New" w:hAnsi="Courier New" w:cs="Courier New"/>
          <w:szCs w:val="24"/>
        </w:rPr>
        <w:t xml:space="preserve">47 </w:t>
      </w:r>
      <w:r w:rsidRPr="008C0843">
        <w:rPr>
          <w:rFonts w:ascii="Courier New" w:hAnsi="Courier New" w:cs="Courier New"/>
          <w:strike/>
          <w:szCs w:val="24"/>
        </w:rPr>
        <w:t xml:space="preserve">U.S.C. </w:t>
      </w:r>
      <w:r w:rsidRPr="008C0843">
        <w:rPr>
          <w:rFonts w:ascii="Courier New" w:hAnsi="Courier New" w:cs="Courier New"/>
          <w:b/>
          <w:szCs w:val="24"/>
        </w:rPr>
        <w:t xml:space="preserve">USC </w:t>
      </w:r>
      <w:r w:rsidRPr="008C0843">
        <w:rPr>
          <w:rFonts w:ascii="Courier New" w:hAnsi="Courier New" w:cs="Courier New"/>
          <w:szCs w:val="24"/>
        </w:rPr>
        <w:t>230.</w:t>
      </w:r>
    </w:p>
    <w:p w:rsidR="0017160F" w:rsidRDefault="001305A5" w:rsidP="00E3667B">
      <w:pPr>
        <w:pStyle w:val="15sp05"/>
        <w:rPr>
          <w:rFonts w:ascii="Courier New" w:hAnsi="Courier New" w:cs="Courier New"/>
          <w:b/>
          <w:szCs w:val="24"/>
        </w:rPr>
      </w:pPr>
      <w:r>
        <w:rPr>
          <w:rFonts w:ascii="Courier New" w:hAnsi="Courier New" w:cs="Courier New"/>
          <w:b/>
          <w:szCs w:val="24"/>
        </w:rPr>
        <w:t>(</w:t>
      </w:r>
      <w:proofErr w:type="spellStart"/>
      <w:r>
        <w:rPr>
          <w:rFonts w:ascii="Courier New" w:hAnsi="Courier New" w:cs="Courier New"/>
          <w:b/>
          <w:szCs w:val="24"/>
        </w:rPr>
        <w:t>i</w:t>
      </w:r>
      <w:proofErr w:type="spellEnd"/>
      <w:r>
        <w:rPr>
          <w:rFonts w:ascii="Courier New" w:hAnsi="Courier New" w:cs="Courier New"/>
          <w:b/>
          <w:szCs w:val="24"/>
        </w:rPr>
        <w:t xml:space="preserve">) “Law enforcement officer” </w:t>
      </w:r>
      <w:r w:rsidRPr="0017160F">
        <w:rPr>
          <w:rFonts w:ascii="Courier New" w:hAnsi="Courier New" w:cs="Courier New"/>
          <w:b/>
          <w:szCs w:val="24"/>
        </w:rPr>
        <w:t>means an individual licensed under the Michigan commission on law enforcement standards act, 1965 PA 203, MCL 28.601 to 28.614.</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t>(</w:t>
      </w:r>
      <w:r w:rsidR="00C9388E">
        <w:rPr>
          <w:rFonts w:ascii="Courier New" w:hAnsi="Courier New" w:cs="Courier New"/>
          <w:b/>
          <w:szCs w:val="24"/>
        </w:rPr>
        <w:t>j</w:t>
      </w:r>
      <w:r w:rsidRPr="008C0843">
        <w:rPr>
          <w:rFonts w:ascii="Courier New" w:hAnsi="Courier New" w:cs="Courier New"/>
          <w:b/>
          <w:szCs w:val="24"/>
        </w:rPr>
        <w:t>)</w:t>
      </w:r>
      <w:r w:rsidRPr="008C0843">
        <w:rPr>
          <w:rFonts w:ascii="Courier New" w:hAnsi="Courier New" w:cs="Courier New"/>
          <w:strike/>
          <w:szCs w:val="24"/>
        </w:rPr>
        <w:t>(h)</w:t>
      </w:r>
      <w:r w:rsidRPr="008C0843">
        <w:rPr>
          <w:rFonts w:ascii="Courier New" w:hAnsi="Courier New" w:cs="Courier New"/>
          <w:szCs w:val="24"/>
        </w:rPr>
        <w:t xml:space="preserve"> “Library” </w:t>
      </w:r>
      <w:r w:rsidRPr="008C0843">
        <w:rPr>
          <w:rFonts w:ascii="Courier New" w:hAnsi="Courier New" w:cs="Courier New"/>
          <w:strike/>
          <w:szCs w:val="24"/>
        </w:rPr>
        <w:t xml:space="preserve">includes </w:t>
      </w:r>
      <w:r w:rsidRPr="008C0843">
        <w:rPr>
          <w:rFonts w:ascii="Courier New" w:hAnsi="Courier New" w:cs="Courier New"/>
          <w:b/>
          <w:szCs w:val="24"/>
        </w:rPr>
        <w:t>means</w:t>
      </w:r>
      <w:r w:rsidRPr="008C0843">
        <w:rPr>
          <w:rFonts w:ascii="Courier New" w:hAnsi="Courier New" w:cs="Courier New"/>
          <w:szCs w:val="24"/>
        </w:rPr>
        <w:t xml:space="preserve"> a library that is established by </w:t>
      </w:r>
      <w:r w:rsidRPr="008C0843">
        <w:rPr>
          <w:rFonts w:ascii="Courier New" w:hAnsi="Courier New" w:cs="Courier New"/>
          <w:strike/>
          <w:szCs w:val="24"/>
        </w:rPr>
        <w:t xml:space="preserve">the </w:t>
      </w:r>
      <w:r w:rsidRPr="008C0843">
        <w:rPr>
          <w:rFonts w:ascii="Courier New" w:hAnsi="Courier New" w:cs="Courier New"/>
          <w:b/>
          <w:szCs w:val="24"/>
        </w:rPr>
        <w:t xml:space="preserve">this </w:t>
      </w:r>
      <w:r w:rsidRPr="008C0843">
        <w:rPr>
          <w:rFonts w:ascii="Courier New" w:hAnsi="Courier New" w:cs="Courier New"/>
          <w:szCs w:val="24"/>
        </w:rPr>
        <w:t xml:space="preserve">state </w:t>
      </w:r>
      <w:r w:rsidRPr="008C0843">
        <w:rPr>
          <w:rFonts w:ascii="Courier New" w:hAnsi="Courier New" w:cs="Courier New"/>
          <w:strike/>
          <w:szCs w:val="24"/>
        </w:rPr>
        <w:t xml:space="preserve">; </w:t>
      </w:r>
      <w:r w:rsidRPr="008C0843">
        <w:rPr>
          <w:rFonts w:ascii="Courier New" w:hAnsi="Courier New" w:cs="Courier New"/>
          <w:b/>
          <w:szCs w:val="24"/>
        </w:rPr>
        <w:t xml:space="preserve">or by </w:t>
      </w:r>
      <w:r w:rsidRPr="008C0843">
        <w:rPr>
          <w:rFonts w:ascii="Courier New" w:hAnsi="Courier New" w:cs="Courier New"/>
          <w:szCs w:val="24"/>
        </w:rPr>
        <w:t>a county, city, township, village, school district, or other local unit of government or authority or combination of local units of governments and authorities</w:t>
      </w:r>
      <w:r w:rsidRPr="008C0843">
        <w:rPr>
          <w:rFonts w:ascii="Courier New" w:hAnsi="Courier New" w:cs="Courier New"/>
          <w:b/>
          <w:szCs w:val="24"/>
        </w:rPr>
        <w:t xml:space="preserve">, </w:t>
      </w:r>
      <w:r w:rsidRPr="008C0843">
        <w:rPr>
          <w:rFonts w:ascii="Courier New" w:hAnsi="Courier New" w:cs="Courier New"/>
          <w:strike/>
          <w:szCs w:val="24"/>
        </w:rPr>
        <w:t xml:space="preserve">; </w:t>
      </w:r>
      <w:r w:rsidRPr="008C0843">
        <w:rPr>
          <w:rFonts w:ascii="Courier New" w:hAnsi="Courier New" w:cs="Courier New"/>
          <w:szCs w:val="24"/>
        </w:rPr>
        <w:t>a community college district</w:t>
      </w:r>
      <w:r w:rsidRPr="008C0843">
        <w:rPr>
          <w:rFonts w:ascii="Courier New" w:hAnsi="Courier New" w:cs="Courier New"/>
          <w:b/>
          <w:szCs w:val="24"/>
        </w:rPr>
        <w:t xml:space="preserve">, </w:t>
      </w:r>
      <w:r w:rsidRPr="008C0843">
        <w:rPr>
          <w:rFonts w:ascii="Courier New" w:hAnsi="Courier New" w:cs="Courier New"/>
          <w:strike/>
          <w:szCs w:val="24"/>
        </w:rPr>
        <w:t xml:space="preserve">; </w:t>
      </w:r>
      <w:r w:rsidRPr="008C0843">
        <w:rPr>
          <w:rFonts w:ascii="Courier New" w:hAnsi="Courier New" w:cs="Courier New"/>
          <w:b/>
          <w:szCs w:val="24"/>
        </w:rPr>
        <w:t xml:space="preserve">or </w:t>
      </w:r>
      <w:r w:rsidRPr="008C0843">
        <w:rPr>
          <w:rFonts w:ascii="Courier New" w:hAnsi="Courier New" w:cs="Courier New"/>
          <w:szCs w:val="24"/>
        </w:rPr>
        <w:t>a college or university</w:t>
      </w:r>
      <w:r w:rsidR="00DD65FB" w:rsidRPr="008C0843">
        <w:rPr>
          <w:rFonts w:ascii="Courier New" w:hAnsi="Courier New" w:cs="Courier New"/>
          <w:b/>
          <w:szCs w:val="24"/>
        </w:rPr>
        <w:t xml:space="preserve">, </w:t>
      </w:r>
      <w:r w:rsidRPr="008C0843">
        <w:rPr>
          <w:rFonts w:ascii="Courier New" w:hAnsi="Courier New" w:cs="Courier New"/>
          <w:strike/>
          <w:szCs w:val="24"/>
        </w:rPr>
        <w:t xml:space="preserve">; </w:t>
      </w:r>
      <w:r w:rsidRPr="008C0843">
        <w:rPr>
          <w:rFonts w:ascii="Courier New" w:hAnsi="Courier New" w:cs="Courier New"/>
          <w:szCs w:val="24"/>
        </w:rPr>
        <w:t xml:space="preserve">or </w:t>
      </w:r>
      <w:r w:rsidRPr="008C0843">
        <w:rPr>
          <w:rFonts w:ascii="Courier New" w:hAnsi="Courier New" w:cs="Courier New"/>
          <w:strike/>
          <w:szCs w:val="24"/>
        </w:rPr>
        <w:t xml:space="preserve">any </w:t>
      </w:r>
      <w:r w:rsidR="00DD65FB" w:rsidRPr="008C0843">
        <w:rPr>
          <w:rFonts w:ascii="Courier New" w:hAnsi="Courier New" w:cs="Courier New"/>
          <w:b/>
          <w:szCs w:val="24"/>
        </w:rPr>
        <w:t xml:space="preserve">a </w:t>
      </w:r>
      <w:r w:rsidRPr="008C0843">
        <w:rPr>
          <w:rFonts w:ascii="Courier New" w:hAnsi="Courier New" w:cs="Courier New"/>
          <w:szCs w:val="24"/>
        </w:rPr>
        <w:t>private library open to the public.</w:t>
      </w:r>
    </w:p>
    <w:p w:rsidR="00A52AB1" w:rsidRDefault="001305A5" w:rsidP="00E3667B">
      <w:pPr>
        <w:pStyle w:val="15sp05"/>
        <w:rPr>
          <w:rFonts w:ascii="Courier New" w:hAnsi="Courier New" w:cs="Courier New"/>
          <w:b/>
          <w:szCs w:val="24"/>
        </w:rPr>
      </w:pPr>
      <w:r w:rsidRPr="008C0843">
        <w:rPr>
          <w:rFonts w:ascii="Courier New" w:hAnsi="Courier New" w:cs="Courier New"/>
          <w:b/>
          <w:szCs w:val="24"/>
        </w:rPr>
        <w:t>(</w:t>
      </w:r>
      <w:r w:rsidR="0017160F">
        <w:rPr>
          <w:rFonts w:ascii="Courier New" w:hAnsi="Courier New" w:cs="Courier New"/>
          <w:b/>
          <w:szCs w:val="24"/>
        </w:rPr>
        <w:t>k</w:t>
      </w:r>
      <w:r w:rsidRPr="008C0843">
        <w:rPr>
          <w:rFonts w:ascii="Courier New" w:hAnsi="Courier New" w:cs="Courier New"/>
          <w:b/>
          <w:szCs w:val="24"/>
        </w:rPr>
        <w:t>)</w:t>
      </w:r>
      <w:r w:rsidR="00E3667B" w:rsidRPr="008C0843">
        <w:rPr>
          <w:rFonts w:ascii="Courier New" w:hAnsi="Courier New" w:cs="Courier New"/>
          <w:strike/>
          <w:szCs w:val="24"/>
        </w:rPr>
        <w:t>(</w:t>
      </w:r>
      <w:proofErr w:type="spellStart"/>
      <w:r w:rsidR="00E3667B" w:rsidRPr="008C0843">
        <w:rPr>
          <w:rFonts w:ascii="Courier New" w:hAnsi="Courier New" w:cs="Courier New"/>
          <w:strike/>
          <w:szCs w:val="24"/>
        </w:rPr>
        <w:t>i</w:t>
      </w:r>
      <w:proofErr w:type="spellEnd"/>
      <w:r w:rsidR="00E3667B" w:rsidRPr="008C0843">
        <w:rPr>
          <w:rFonts w:ascii="Courier New" w:hAnsi="Courier New" w:cs="Courier New"/>
          <w:strike/>
          <w:szCs w:val="24"/>
        </w:rPr>
        <w:t>)</w:t>
      </w:r>
      <w:r w:rsidR="00E3667B" w:rsidRPr="008C0843">
        <w:rPr>
          <w:rFonts w:ascii="Courier New" w:hAnsi="Courier New" w:cs="Courier New"/>
          <w:szCs w:val="24"/>
        </w:rPr>
        <w:t xml:space="preserve"> “Library record” means a document, record, or other method of storing information retained by a library that contains information that personally identifies a library patron, including the patron's name, address, or telephone number, or that identifies a person as having requested or obtained specific materials from a library. Library record does not include </w:t>
      </w:r>
      <w:r w:rsidR="0007682B">
        <w:rPr>
          <w:rFonts w:ascii="Courier New" w:hAnsi="Courier New" w:cs="Courier New"/>
          <w:b/>
          <w:szCs w:val="24"/>
        </w:rPr>
        <w:t>either</w:t>
      </w:r>
      <w:r>
        <w:rPr>
          <w:rFonts w:ascii="Courier New" w:hAnsi="Courier New" w:cs="Courier New"/>
          <w:b/>
          <w:szCs w:val="24"/>
        </w:rPr>
        <w:t xml:space="preserve"> of the following:</w:t>
      </w:r>
    </w:p>
    <w:p w:rsidR="00E3667B" w:rsidRDefault="001305A5" w:rsidP="00E3667B">
      <w:pPr>
        <w:pStyle w:val="15sp05"/>
        <w:rPr>
          <w:rFonts w:ascii="Courier New" w:hAnsi="Courier New" w:cs="Courier New"/>
          <w:szCs w:val="24"/>
        </w:rPr>
      </w:pPr>
      <w:r>
        <w:rPr>
          <w:rFonts w:ascii="Courier New" w:hAnsi="Courier New" w:cs="Courier New"/>
          <w:b/>
          <w:szCs w:val="24"/>
        </w:rPr>
        <w:t>(</w:t>
      </w:r>
      <w:proofErr w:type="spellStart"/>
      <w:r>
        <w:rPr>
          <w:rFonts w:ascii="Courier New" w:hAnsi="Courier New" w:cs="Courier New"/>
          <w:b/>
          <w:szCs w:val="24"/>
        </w:rPr>
        <w:t>i</w:t>
      </w:r>
      <w:proofErr w:type="spellEnd"/>
      <w:r>
        <w:rPr>
          <w:rFonts w:ascii="Courier New" w:hAnsi="Courier New" w:cs="Courier New"/>
          <w:b/>
          <w:szCs w:val="24"/>
        </w:rPr>
        <w:t xml:space="preserve">) Nonidentifying </w:t>
      </w:r>
      <w:proofErr w:type="spellStart"/>
      <w:r w:rsidRPr="006B63A7">
        <w:rPr>
          <w:rFonts w:ascii="Courier New" w:hAnsi="Courier New" w:cs="Courier New"/>
          <w:strike/>
          <w:szCs w:val="24"/>
        </w:rPr>
        <w:t>nonidentifying</w:t>
      </w:r>
      <w:proofErr w:type="spellEnd"/>
      <w:r w:rsidRPr="006B63A7">
        <w:rPr>
          <w:rFonts w:ascii="Courier New" w:hAnsi="Courier New" w:cs="Courier New"/>
          <w:strike/>
          <w:szCs w:val="24"/>
        </w:rPr>
        <w:t xml:space="preserve"> </w:t>
      </w:r>
      <w:r w:rsidRPr="008C0843">
        <w:rPr>
          <w:rFonts w:ascii="Courier New" w:hAnsi="Courier New" w:cs="Courier New"/>
          <w:szCs w:val="24"/>
        </w:rPr>
        <w:t>material that may be retained for the purpose of studying or evaluating the circulation of library materials in general.</w:t>
      </w:r>
    </w:p>
    <w:p w:rsidR="006B63A7" w:rsidRPr="006B63A7" w:rsidRDefault="001305A5" w:rsidP="00E3667B">
      <w:pPr>
        <w:pStyle w:val="15sp05"/>
        <w:rPr>
          <w:rFonts w:ascii="Courier New" w:hAnsi="Courier New" w:cs="Courier New"/>
          <w:b/>
          <w:szCs w:val="24"/>
        </w:rPr>
      </w:pPr>
      <w:r>
        <w:rPr>
          <w:rFonts w:ascii="Courier New" w:hAnsi="Courier New" w:cs="Courier New"/>
          <w:b/>
          <w:szCs w:val="24"/>
        </w:rPr>
        <w:t xml:space="preserve">(ii) </w:t>
      </w:r>
      <w:r w:rsidR="00C93115">
        <w:rPr>
          <w:rFonts w:ascii="Courier New" w:hAnsi="Courier New" w:cs="Courier New"/>
          <w:b/>
          <w:szCs w:val="24"/>
        </w:rPr>
        <w:t>Recorded v</w:t>
      </w:r>
      <w:r w:rsidR="003731DC">
        <w:rPr>
          <w:rFonts w:ascii="Courier New" w:hAnsi="Courier New" w:cs="Courier New"/>
          <w:b/>
          <w:szCs w:val="24"/>
        </w:rPr>
        <w:t xml:space="preserve">ideo </w:t>
      </w:r>
      <w:r w:rsidR="00CD49EA">
        <w:rPr>
          <w:rFonts w:ascii="Courier New" w:hAnsi="Courier New" w:cs="Courier New"/>
          <w:b/>
          <w:szCs w:val="24"/>
        </w:rPr>
        <w:t>surveillance</w:t>
      </w:r>
      <w:r>
        <w:rPr>
          <w:rFonts w:ascii="Courier New" w:hAnsi="Courier New" w:cs="Courier New"/>
          <w:b/>
          <w:szCs w:val="24"/>
        </w:rPr>
        <w:t xml:space="preserve"> </w:t>
      </w:r>
      <w:r w:rsidR="003731DC">
        <w:rPr>
          <w:rFonts w:ascii="Courier New" w:hAnsi="Courier New" w:cs="Courier New"/>
          <w:b/>
          <w:szCs w:val="24"/>
        </w:rPr>
        <w:t>images</w:t>
      </w:r>
      <w:r>
        <w:rPr>
          <w:rFonts w:ascii="Courier New" w:hAnsi="Courier New" w:cs="Courier New"/>
          <w:b/>
          <w:szCs w:val="24"/>
        </w:rPr>
        <w:t xml:space="preserve"> made solely for security purposes </w:t>
      </w:r>
      <w:r w:rsidRPr="0017323F">
        <w:rPr>
          <w:rFonts w:ascii="Courier New" w:hAnsi="Courier New" w:cs="Courier New"/>
          <w:b/>
          <w:szCs w:val="24"/>
        </w:rPr>
        <w:t xml:space="preserve">that </w:t>
      </w:r>
      <w:r w:rsidR="002110B1" w:rsidRPr="0017323F">
        <w:rPr>
          <w:rFonts w:ascii="Courier New" w:hAnsi="Courier New" w:cs="Courier New"/>
          <w:b/>
          <w:szCs w:val="24"/>
        </w:rPr>
        <w:t>do not include image</w:t>
      </w:r>
      <w:r w:rsidR="0017323F" w:rsidRPr="0017323F">
        <w:rPr>
          <w:rFonts w:ascii="Courier New" w:hAnsi="Courier New" w:cs="Courier New"/>
          <w:b/>
          <w:szCs w:val="24"/>
        </w:rPr>
        <w:t>s</w:t>
      </w:r>
      <w:r w:rsidR="002110B1" w:rsidRPr="0017323F">
        <w:rPr>
          <w:rFonts w:ascii="Courier New" w:hAnsi="Courier New" w:cs="Courier New"/>
          <w:b/>
          <w:szCs w:val="24"/>
        </w:rPr>
        <w:t xml:space="preserve"> of any</w:t>
      </w:r>
      <w:r w:rsidR="003850EA">
        <w:rPr>
          <w:rFonts w:ascii="Courier New" w:hAnsi="Courier New" w:cs="Courier New"/>
          <w:b/>
          <w:szCs w:val="24"/>
        </w:rPr>
        <w:t xml:space="preserve"> activity or any</w:t>
      </w:r>
      <w:r w:rsidR="002110B1" w:rsidRPr="0017323F">
        <w:rPr>
          <w:rFonts w:ascii="Courier New" w:hAnsi="Courier New" w:cs="Courier New"/>
          <w:b/>
          <w:szCs w:val="24"/>
        </w:rPr>
        <w:t xml:space="preserve"> </w:t>
      </w:r>
      <w:r w:rsidR="00C93115" w:rsidRPr="0017323F">
        <w:rPr>
          <w:rFonts w:ascii="Courier New" w:hAnsi="Courier New" w:cs="Courier New"/>
          <w:b/>
          <w:szCs w:val="24"/>
        </w:rPr>
        <w:t xml:space="preserve">other </w:t>
      </w:r>
      <w:r w:rsidR="002110B1" w:rsidRPr="0017323F">
        <w:rPr>
          <w:rFonts w:ascii="Courier New" w:hAnsi="Courier New" w:cs="Courier New"/>
          <w:b/>
          <w:szCs w:val="24"/>
        </w:rPr>
        <w:t>document or record that identif</w:t>
      </w:r>
      <w:r w:rsidR="00C93115" w:rsidRPr="0017323F">
        <w:rPr>
          <w:rFonts w:ascii="Courier New" w:hAnsi="Courier New" w:cs="Courier New"/>
          <w:b/>
          <w:szCs w:val="24"/>
        </w:rPr>
        <w:t>ies</w:t>
      </w:r>
      <w:r w:rsidR="002110B1" w:rsidRPr="0017323F">
        <w:rPr>
          <w:rFonts w:ascii="Courier New" w:hAnsi="Courier New" w:cs="Courier New"/>
          <w:b/>
          <w:szCs w:val="24"/>
        </w:rPr>
        <w:t xml:space="preserve"> a person as having requested or lawfully obtained specific </w:t>
      </w:r>
      <w:r w:rsidR="003850EA">
        <w:rPr>
          <w:rFonts w:ascii="Courier New" w:hAnsi="Courier New" w:cs="Courier New"/>
          <w:b/>
          <w:szCs w:val="24"/>
        </w:rPr>
        <w:t xml:space="preserve">services, </w:t>
      </w:r>
      <w:r w:rsidR="002110B1" w:rsidRPr="0017323F">
        <w:rPr>
          <w:rFonts w:ascii="Courier New" w:hAnsi="Courier New" w:cs="Courier New"/>
          <w:b/>
          <w:szCs w:val="24"/>
        </w:rPr>
        <w:t>materials</w:t>
      </w:r>
      <w:r w:rsidR="003850EA">
        <w:rPr>
          <w:rFonts w:ascii="Courier New" w:hAnsi="Courier New" w:cs="Courier New"/>
          <w:b/>
          <w:szCs w:val="24"/>
        </w:rPr>
        <w:t xml:space="preserve"> or information resources</w:t>
      </w:r>
      <w:r w:rsidR="002110B1" w:rsidRPr="0017323F">
        <w:rPr>
          <w:rFonts w:ascii="Courier New" w:hAnsi="Courier New" w:cs="Courier New"/>
          <w:b/>
          <w:szCs w:val="24"/>
        </w:rPr>
        <w:t xml:space="preserve"> from a library.</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lastRenderedPageBreak/>
        <w:t>(</w:t>
      </w:r>
      <w:r w:rsidR="0017160F">
        <w:rPr>
          <w:rFonts w:ascii="Courier New" w:hAnsi="Courier New" w:cs="Courier New"/>
          <w:b/>
          <w:szCs w:val="24"/>
        </w:rPr>
        <w:t>l</w:t>
      </w:r>
      <w:r w:rsidRPr="008C0843">
        <w:rPr>
          <w:rFonts w:ascii="Courier New" w:hAnsi="Courier New" w:cs="Courier New"/>
          <w:b/>
          <w:szCs w:val="24"/>
        </w:rPr>
        <w:t>)</w:t>
      </w:r>
      <w:r w:rsidRPr="008C0843">
        <w:rPr>
          <w:rFonts w:ascii="Courier New" w:hAnsi="Courier New" w:cs="Courier New"/>
          <w:strike/>
          <w:szCs w:val="24"/>
        </w:rPr>
        <w:t>(j)</w:t>
      </w:r>
      <w:r w:rsidRPr="008C0843">
        <w:rPr>
          <w:rFonts w:ascii="Courier New" w:hAnsi="Courier New" w:cs="Courier New"/>
          <w:szCs w:val="24"/>
        </w:rPr>
        <w:t xml:space="preserve"> “Minor” means an individual who is less than 18 years of age.</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t>(</w:t>
      </w:r>
      <w:r w:rsidR="0017160F">
        <w:rPr>
          <w:rFonts w:ascii="Courier New" w:hAnsi="Courier New" w:cs="Courier New"/>
          <w:b/>
          <w:szCs w:val="24"/>
        </w:rPr>
        <w:t>m</w:t>
      </w:r>
      <w:r w:rsidRPr="008C0843">
        <w:rPr>
          <w:rFonts w:ascii="Courier New" w:hAnsi="Courier New" w:cs="Courier New"/>
          <w:b/>
          <w:szCs w:val="24"/>
        </w:rPr>
        <w:t>)</w:t>
      </w:r>
      <w:r w:rsidRPr="008C0843">
        <w:rPr>
          <w:rFonts w:ascii="Courier New" w:hAnsi="Courier New" w:cs="Courier New"/>
          <w:strike/>
          <w:szCs w:val="24"/>
        </w:rPr>
        <w:t>(k)</w:t>
      </w:r>
      <w:r w:rsidRPr="008C0843">
        <w:rPr>
          <w:rFonts w:ascii="Courier New" w:hAnsi="Courier New" w:cs="Courier New"/>
          <w:szCs w:val="24"/>
        </w:rPr>
        <w:t xml:space="preserve"> “Obscene” means that term as </w:t>
      </w:r>
      <w:r w:rsidRPr="008C0843">
        <w:rPr>
          <w:rFonts w:ascii="Courier New" w:hAnsi="Courier New" w:cs="Courier New"/>
          <w:strike/>
          <w:szCs w:val="24"/>
        </w:rPr>
        <w:t xml:space="preserve">it is </w:t>
      </w:r>
      <w:r w:rsidRPr="008C0843">
        <w:rPr>
          <w:rFonts w:ascii="Courier New" w:hAnsi="Courier New" w:cs="Courier New"/>
          <w:szCs w:val="24"/>
        </w:rPr>
        <w:t>defined in section 2 of 1984 PA 343, MCL 752.362.</w:t>
      </w:r>
    </w:p>
    <w:p w:rsidR="00E3667B" w:rsidRPr="008C0843" w:rsidRDefault="001305A5" w:rsidP="00E3667B">
      <w:pPr>
        <w:pStyle w:val="15sp05"/>
        <w:rPr>
          <w:rFonts w:ascii="Courier New" w:hAnsi="Courier New" w:cs="Courier New"/>
          <w:szCs w:val="24"/>
        </w:rPr>
      </w:pPr>
      <w:r w:rsidRPr="008C0843">
        <w:rPr>
          <w:rFonts w:ascii="Courier New" w:hAnsi="Courier New" w:cs="Courier New"/>
          <w:b/>
          <w:szCs w:val="24"/>
        </w:rPr>
        <w:t>(</w:t>
      </w:r>
      <w:r w:rsidR="0017160F">
        <w:rPr>
          <w:rFonts w:ascii="Courier New" w:hAnsi="Courier New" w:cs="Courier New"/>
          <w:b/>
          <w:szCs w:val="24"/>
        </w:rPr>
        <w:t>n</w:t>
      </w:r>
      <w:r w:rsidRPr="008C0843">
        <w:rPr>
          <w:rFonts w:ascii="Courier New" w:hAnsi="Courier New" w:cs="Courier New"/>
          <w:b/>
          <w:szCs w:val="24"/>
        </w:rPr>
        <w:t>)</w:t>
      </w:r>
      <w:r w:rsidRPr="008C0843">
        <w:rPr>
          <w:rFonts w:ascii="Courier New" w:hAnsi="Courier New" w:cs="Courier New"/>
          <w:strike/>
          <w:szCs w:val="24"/>
        </w:rPr>
        <w:t>(l)</w:t>
      </w:r>
      <w:r w:rsidRPr="008C0843">
        <w:rPr>
          <w:rFonts w:ascii="Courier New" w:hAnsi="Courier New" w:cs="Courier New"/>
          <w:szCs w:val="24"/>
        </w:rPr>
        <w:t xml:space="preserve"> “Sexually explicit matter” means that term as </w:t>
      </w:r>
      <w:r w:rsidRPr="008C0843">
        <w:rPr>
          <w:rFonts w:ascii="Courier New" w:hAnsi="Courier New" w:cs="Courier New"/>
          <w:strike/>
          <w:szCs w:val="24"/>
        </w:rPr>
        <w:t xml:space="preserve">it is </w:t>
      </w:r>
      <w:r w:rsidRPr="008C0843">
        <w:rPr>
          <w:rFonts w:ascii="Courier New" w:hAnsi="Courier New" w:cs="Courier New"/>
          <w:szCs w:val="24"/>
        </w:rPr>
        <w:t>defined in section 3 of 1978 PA 33, MCL 722.673.</w:t>
      </w:r>
    </w:p>
    <w:p w:rsidR="00FC3907" w:rsidRPr="008C0843" w:rsidRDefault="001305A5" w:rsidP="00E3667B">
      <w:pPr>
        <w:pStyle w:val="15sp05"/>
        <w:rPr>
          <w:rFonts w:ascii="Courier New" w:hAnsi="Courier New" w:cs="Courier New"/>
          <w:szCs w:val="24"/>
        </w:rPr>
      </w:pPr>
      <w:r w:rsidRPr="008C0843">
        <w:rPr>
          <w:rFonts w:ascii="Courier New" w:hAnsi="Courier New" w:cs="Courier New"/>
          <w:b/>
          <w:szCs w:val="24"/>
        </w:rPr>
        <w:t>(</w:t>
      </w:r>
      <w:r w:rsidR="0017160F">
        <w:rPr>
          <w:rFonts w:ascii="Courier New" w:hAnsi="Courier New" w:cs="Courier New"/>
          <w:b/>
          <w:szCs w:val="24"/>
        </w:rPr>
        <w:t>o</w:t>
      </w:r>
      <w:r w:rsidRPr="008C0843">
        <w:rPr>
          <w:rFonts w:ascii="Courier New" w:hAnsi="Courier New" w:cs="Courier New"/>
          <w:b/>
          <w:szCs w:val="24"/>
        </w:rPr>
        <w:t>)</w:t>
      </w:r>
      <w:r w:rsidR="00E3667B" w:rsidRPr="008C0843">
        <w:rPr>
          <w:rFonts w:ascii="Courier New" w:hAnsi="Courier New" w:cs="Courier New"/>
          <w:strike/>
          <w:szCs w:val="24"/>
        </w:rPr>
        <w:t>(m)</w:t>
      </w:r>
      <w:r w:rsidR="00E3667B" w:rsidRPr="008C0843">
        <w:rPr>
          <w:rFonts w:ascii="Courier New" w:hAnsi="Courier New" w:cs="Courier New"/>
          <w:szCs w:val="24"/>
        </w:rPr>
        <w:t xml:space="preserve"> “Terminal” means a device used to access the internet or a computer, computer program, computer network, or computer system.</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 xml:space="preserve">Sec. 3. (1) </w:t>
      </w:r>
      <w:r w:rsidRPr="008C0843">
        <w:rPr>
          <w:rFonts w:ascii="Courier New" w:hAnsi="Courier New" w:cs="Courier New"/>
          <w:strike/>
          <w:szCs w:val="24"/>
        </w:rPr>
        <w:t>Except as provided in subsection (2), a</w:t>
      </w:r>
      <w:r w:rsidR="00DD65FB" w:rsidRPr="008C0843">
        <w:rPr>
          <w:rFonts w:ascii="Courier New" w:hAnsi="Courier New" w:cs="Courier New"/>
          <w:strike/>
          <w:szCs w:val="24"/>
        </w:rPr>
        <w:t xml:space="preserve"> </w:t>
      </w:r>
      <w:proofErr w:type="spellStart"/>
      <w:r w:rsidR="00DD65FB" w:rsidRPr="008C0843">
        <w:rPr>
          <w:rFonts w:ascii="Courier New" w:hAnsi="Courier New" w:cs="Courier New"/>
          <w:b/>
          <w:szCs w:val="24"/>
        </w:rPr>
        <w:t>A</w:t>
      </w:r>
      <w:proofErr w:type="spellEnd"/>
      <w:r w:rsidRPr="008C0843">
        <w:rPr>
          <w:rFonts w:ascii="Courier New" w:hAnsi="Courier New" w:cs="Courier New"/>
          <w:szCs w:val="24"/>
        </w:rPr>
        <w:t xml:space="preserve"> library record is not subject to </w:t>
      </w:r>
      <w:r w:rsidRPr="00C53893">
        <w:rPr>
          <w:rFonts w:ascii="Courier New" w:hAnsi="Courier New" w:cs="Courier New"/>
          <w:strike/>
          <w:szCs w:val="24"/>
        </w:rPr>
        <w:t xml:space="preserve">the </w:t>
      </w:r>
      <w:r w:rsidRPr="008C0843">
        <w:rPr>
          <w:rFonts w:ascii="Courier New" w:hAnsi="Courier New" w:cs="Courier New"/>
          <w:szCs w:val="24"/>
        </w:rPr>
        <w:t xml:space="preserve">disclosure </w:t>
      </w:r>
      <w:r w:rsidRPr="00C53893">
        <w:rPr>
          <w:rFonts w:ascii="Courier New" w:hAnsi="Courier New" w:cs="Courier New"/>
          <w:strike/>
          <w:szCs w:val="24"/>
        </w:rPr>
        <w:t>requirements of</w:t>
      </w:r>
      <w:r w:rsidRPr="008C0843">
        <w:rPr>
          <w:rFonts w:ascii="Courier New" w:hAnsi="Courier New" w:cs="Courier New"/>
          <w:szCs w:val="24"/>
        </w:rPr>
        <w:t xml:space="preserve"> </w:t>
      </w:r>
      <w:r w:rsidR="00C53893">
        <w:rPr>
          <w:rFonts w:ascii="Courier New" w:hAnsi="Courier New" w:cs="Courier New"/>
          <w:b/>
          <w:szCs w:val="24"/>
        </w:rPr>
        <w:t xml:space="preserve">under </w:t>
      </w:r>
      <w:r w:rsidRPr="008C0843">
        <w:rPr>
          <w:rFonts w:ascii="Courier New" w:hAnsi="Courier New" w:cs="Courier New"/>
          <w:szCs w:val="24"/>
        </w:rPr>
        <w:t xml:space="preserve">the freedom of information act, </w:t>
      </w:r>
      <w:r w:rsidRPr="008C0843">
        <w:rPr>
          <w:rFonts w:ascii="Courier New" w:hAnsi="Courier New" w:cs="Courier New"/>
          <w:strike/>
          <w:szCs w:val="24"/>
        </w:rPr>
        <w:t>Act No. 442 of the Public Acts of</w:t>
      </w:r>
      <w:r w:rsidRPr="008C0843">
        <w:rPr>
          <w:rFonts w:ascii="Courier New" w:hAnsi="Courier New" w:cs="Courier New"/>
          <w:szCs w:val="24"/>
        </w:rPr>
        <w:t xml:space="preserve"> </w:t>
      </w:r>
      <w:r w:rsidR="00DD65FB" w:rsidRPr="008C0843">
        <w:rPr>
          <w:rFonts w:ascii="Courier New" w:hAnsi="Courier New" w:cs="Courier New"/>
          <w:b/>
          <w:szCs w:val="24"/>
        </w:rPr>
        <w:t xml:space="preserve">442 PA </w:t>
      </w:r>
      <w:r w:rsidRPr="008C0843">
        <w:rPr>
          <w:rFonts w:ascii="Courier New" w:hAnsi="Courier New" w:cs="Courier New"/>
          <w:szCs w:val="24"/>
        </w:rPr>
        <w:t xml:space="preserve">1976, </w:t>
      </w:r>
      <w:r w:rsidRPr="008C0843">
        <w:rPr>
          <w:rFonts w:ascii="Courier New" w:hAnsi="Courier New" w:cs="Courier New"/>
          <w:strike/>
          <w:szCs w:val="24"/>
        </w:rPr>
        <w:t>being sections</w:t>
      </w:r>
      <w:r w:rsidRPr="008C0843">
        <w:rPr>
          <w:rFonts w:ascii="Courier New" w:hAnsi="Courier New" w:cs="Courier New"/>
          <w:szCs w:val="24"/>
        </w:rPr>
        <w:t xml:space="preserve"> </w:t>
      </w:r>
      <w:r w:rsidR="00DD65FB" w:rsidRPr="008C0843">
        <w:rPr>
          <w:rFonts w:ascii="Courier New" w:hAnsi="Courier New" w:cs="Courier New"/>
          <w:b/>
          <w:szCs w:val="24"/>
        </w:rPr>
        <w:t xml:space="preserve">MCL </w:t>
      </w:r>
      <w:r w:rsidRPr="008C0843">
        <w:rPr>
          <w:rFonts w:ascii="Courier New" w:hAnsi="Courier New" w:cs="Courier New"/>
          <w:szCs w:val="24"/>
        </w:rPr>
        <w:t>15.231 to 15.246</w:t>
      </w:r>
      <w:r w:rsidR="00DD65FB" w:rsidRPr="008C0843">
        <w:rPr>
          <w:rFonts w:ascii="Courier New" w:hAnsi="Courier New" w:cs="Courier New"/>
          <w:b/>
          <w:szCs w:val="24"/>
        </w:rPr>
        <w:t>.</w:t>
      </w:r>
      <w:r w:rsidRPr="008C0843">
        <w:rPr>
          <w:rFonts w:ascii="Courier New" w:hAnsi="Courier New" w:cs="Courier New"/>
          <w:strike/>
          <w:szCs w:val="24"/>
        </w:rPr>
        <w:t xml:space="preserve"> of the Michigan Compiled Laws.</w:t>
      </w:r>
    </w:p>
    <w:p w:rsidR="00E3667B" w:rsidRPr="008C0843" w:rsidRDefault="001305A5" w:rsidP="00E3667B">
      <w:pPr>
        <w:pStyle w:val="15sp05"/>
        <w:rPr>
          <w:rFonts w:ascii="Courier New" w:hAnsi="Courier New" w:cs="Courier New"/>
          <w:b/>
          <w:szCs w:val="24"/>
        </w:rPr>
      </w:pPr>
      <w:r w:rsidRPr="008C0843">
        <w:rPr>
          <w:rFonts w:ascii="Courier New" w:hAnsi="Courier New" w:cs="Courier New"/>
          <w:szCs w:val="24"/>
        </w:rPr>
        <w:t xml:space="preserve">(2) </w:t>
      </w:r>
      <w:r w:rsidRPr="008C0843">
        <w:rPr>
          <w:rFonts w:ascii="Courier New" w:hAnsi="Courier New" w:cs="Courier New"/>
          <w:strike/>
          <w:szCs w:val="24"/>
        </w:rPr>
        <w:t xml:space="preserve">Unless ordered by a court after giving the affected library notice of the request and an opportunity to be heard on the request, a </w:t>
      </w:r>
      <w:proofErr w:type="spellStart"/>
      <w:r w:rsidR="00DD65FB" w:rsidRPr="008C0843">
        <w:rPr>
          <w:rFonts w:ascii="Courier New" w:hAnsi="Courier New" w:cs="Courier New"/>
          <w:b/>
          <w:szCs w:val="24"/>
        </w:rPr>
        <w:t>A</w:t>
      </w:r>
      <w:proofErr w:type="spellEnd"/>
      <w:r w:rsidR="00DD65FB" w:rsidRPr="008C0843">
        <w:rPr>
          <w:rFonts w:ascii="Courier New" w:hAnsi="Courier New" w:cs="Courier New"/>
          <w:b/>
          <w:szCs w:val="24"/>
        </w:rPr>
        <w:t xml:space="preserve"> </w:t>
      </w:r>
      <w:r w:rsidRPr="008C0843">
        <w:rPr>
          <w:rFonts w:ascii="Courier New" w:hAnsi="Courier New" w:cs="Courier New"/>
          <w:szCs w:val="24"/>
        </w:rPr>
        <w:t>library or an employee or agent of a library shall not release or disclose a library record or portion of a library record to a person without the written consent of the person liable for payment for or return of the materials identified in that library record</w:t>
      </w:r>
      <w:r w:rsidR="00DD65FB" w:rsidRPr="008C0843">
        <w:rPr>
          <w:rFonts w:ascii="Courier New" w:hAnsi="Courier New" w:cs="Courier New"/>
          <w:b/>
          <w:szCs w:val="24"/>
        </w:rPr>
        <w:t>, unless 1 of the following exceptions applies:</w:t>
      </w:r>
    </w:p>
    <w:p w:rsidR="00DD65FB" w:rsidRDefault="001305A5" w:rsidP="00E3667B">
      <w:pPr>
        <w:pStyle w:val="15sp05"/>
        <w:rPr>
          <w:rFonts w:ascii="Courier New" w:hAnsi="Courier New" w:cs="Courier New"/>
          <w:b/>
          <w:szCs w:val="24"/>
        </w:rPr>
      </w:pPr>
      <w:r w:rsidRPr="008C0843">
        <w:rPr>
          <w:rFonts w:ascii="Courier New" w:hAnsi="Courier New" w:cs="Courier New"/>
          <w:b/>
          <w:szCs w:val="24"/>
        </w:rPr>
        <w:t>(a) A court has ordered the release or disclosure after giving the affected library notice of the request and an opportunity to be heard of the request.</w:t>
      </w:r>
    </w:p>
    <w:p w:rsidR="00DD65FB" w:rsidRDefault="001305A5" w:rsidP="00E3667B">
      <w:pPr>
        <w:pStyle w:val="15sp05"/>
        <w:rPr>
          <w:rFonts w:ascii="Courier New" w:hAnsi="Courier New" w:cs="Courier New"/>
          <w:szCs w:val="24"/>
        </w:rPr>
      </w:pPr>
      <w:r w:rsidRPr="008C0843">
        <w:rPr>
          <w:rFonts w:ascii="Courier New" w:hAnsi="Courier New" w:cs="Courier New"/>
          <w:b/>
          <w:szCs w:val="24"/>
        </w:rPr>
        <w:t>(</w:t>
      </w:r>
      <w:r w:rsidR="00B72AAA">
        <w:rPr>
          <w:rFonts w:ascii="Courier New" w:hAnsi="Courier New" w:cs="Courier New"/>
          <w:b/>
          <w:szCs w:val="24"/>
        </w:rPr>
        <w:t>b</w:t>
      </w:r>
      <w:r w:rsidRPr="008C0843">
        <w:rPr>
          <w:rFonts w:ascii="Courier New" w:hAnsi="Courier New" w:cs="Courier New"/>
          <w:b/>
          <w:szCs w:val="24"/>
        </w:rPr>
        <w:t xml:space="preserve">) The release or disclosure is permitted under </w:t>
      </w:r>
      <w:r w:rsidR="00B73ED2" w:rsidRPr="008C0843">
        <w:rPr>
          <w:rFonts w:ascii="Courier New" w:hAnsi="Courier New" w:cs="Courier New"/>
          <w:b/>
          <w:szCs w:val="24"/>
        </w:rPr>
        <w:t>subsection</w:t>
      </w:r>
      <w:r w:rsidRPr="008C0843">
        <w:rPr>
          <w:rFonts w:ascii="Courier New" w:hAnsi="Courier New" w:cs="Courier New"/>
          <w:b/>
          <w:szCs w:val="24"/>
        </w:rPr>
        <w:t xml:space="preserve"> (5)</w:t>
      </w:r>
      <w:r w:rsidRPr="008C0843">
        <w:rPr>
          <w:rFonts w:ascii="Courier New" w:hAnsi="Courier New" w:cs="Courier New"/>
          <w:szCs w:val="24"/>
        </w:rPr>
        <w:t>.</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t xml:space="preserve">(3) The procedure and form of giving </w:t>
      </w:r>
      <w:r w:rsidR="00DD65FB" w:rsidRPr="008C0843">
        <w:rPr>
          <w:rFonts w:ascii="Courier New" w:hAnsi="Courier New" w:cs="Courier New"/>
          <w:b/>
          <w:szCs w:val="24"/>
        </w:rPr>
        <w:t xml:space="preserve">the </w:t>
      </w:r>
      <w:r w:rsidRPr="008C0843">
        <w:rPr>
          <w:rFonts w:ascii="Courier New" w:hAnsi="Courier New" w:cs="Courier New"/>
          <w:szCs w:val="24"/>
        </w:rPr>
        <w:t>written consent described in subsection (2) may be determined by the library.</w:t>
      </w:r>
    </w:p>
    <w:p w:rsidR="00E3667B" w:rsidRPr="008C0843" w:rsidRDefault="001305A5" w:rsidP="00E3667B">
      <w:pPr>
        <w:pStyle w:val="15sp05"/>
        <w:rPr>
          <w:rFonts w:ascii="Courier New" w:hAnsi="Courier New" w:cs="Courier New"/>
          <w:szCs w:val="24"/>
        </w:rPr>
      </w:pPr>
      <w:r w:rsidRPr="008C0843">
        <w:rPr>
          <w:rFonts w:ascii="Courier New" w:hAnsi="Courier New" w:cs="Courier New"/>
          <w:szCs w:val="24"/>
        </w:rPr>
        <w:lastRenderedPageBreak/>
        <w:t xml:space="preserve">(4) A library may appear and be represented by counsel at a hearing described in </w:t>
      </w:r>
      <w:r w:rsidRPr="0065258E">
        <w:rPr>
          <w:rFonts w:ascii="Courier New" w:hAnsi="Courier New" w:cs="Courier New"/>
          <w:strike/>
          <w:szCs w:val="24"/>
        </w:rPr>
        <w:t xml:space="preserve">subsection </w:t>
      </w:r>
      <w:r w:rsidR="00DB7DEB">
        <w:rPr>
          <w:rFonts w:ascii="Courier New" w:hAnsi="Courier New" w:cs="Courier New"/>
          <w:b/>
          <w:szCs w:val="24"/>
        </w:rPr>
        <w:t xml:space="preserve">subdivision </w:t>
      </w:r>
      <w:r w:rsidRPr="008C0843">
        <w:rPr>
          <w:rFonts w:ascii="Courier New" w:hAnsi="Courier New" w:cs="Courier New"/>
          <w:szCs w:val="24"/>
        </w:rPr>
        <w:t>(2)</w:t>
      </w:r>
      <w:r w:rsidR="00DB7DEB">
        <w:rPr>
          <w:rFonts w:ascii="Courier New" w:hAnsi="Courier New" w:cs="Courier New"/>
          <w:b/>
          <w:szCs w:val="24"/>
        </w:rPr>
        <w:t>(a)</w:t>
      </w:r>
      <w:r w:rsidRPr="008C0843">
        <w:rPr>
          <w:rFonts w:ascii="Courier New" w:hAnsi="Courier New" w:cs="Courier New"/>
          <w:szCs w:val="24"/>
        </w:rPr>
        <w:t>.</w:t>
      </w:r>
    </w:p>
    <w:p w:rsidR="00DD65FB" w:rsidRPr="008C0843" w:rsidRDefault="001305A5" w:rsidP="00E3667B">
      <w:pPr>
        <w:pStyle w:val="15sp05"/>
        <w:rPr>
          <w:rFonts w:ascii="Courier New" w:hAnsi="Courier New" w:cs="Courier New"/>
          <w:b/>
          <w:szCs w:val="24"/>
        </w:rPr>
      </w:pPr>
      <w:r w:rsidRPr="008C0843">
        <w:rPr>
          <w:rFonts w:ascii="Courier New" w:hAnsi="Courier New" w:cs="Courier New"/>
          <w:b/>
          <w:szCs w:val="24"/>
        </w:rPr>
        <w:t xml:space="preserve">(5) A library </w:t>
      </w:r>
      <w:r w:rsidR="00C53893" w:rsidRPr="00C53893">
        <w:rPr>
          <w:rFonts w:ascii="Courier New" w:hAnsi="Courier New" w:cs="Courier New"/>
          <w:b/>
          <w:szCs w:val="24"/>
        </w:rPr>
        <w:t>or an employee or agent of a library</w:t>
      </w:r>
      <w:r w:rsidR="00C53893" w:rsidRPr="008C0843">
        <w:rPr>
          <w:rFonts w:ascii="Courier New" w:hAnsi="Courier New" w:cs="Courier New"/>
          <w:szCs w:val="24"/>
        </w:rPr>
        <w:t xml:space="preserve"> </w:t>
      </w:r>
      <w:r w:rsidRPr="008C0843">
        <w:rPr>
          <w:rFonts w:ascii="Courier New" w:hAnsi="Courier New" w:cs="Courier New"/>
          <w:b/>
          <w:szCs w:val="24"/>
        </w:rPr>
        <w:t xml:space="preserve">may </w:t>
      </w:r>
      <w:r w:rsidR="00B73ED2" w:rsidRPr="008C0843">
        <w:rPr>
          <w:rFonts w:ascii="Courier New" w:hAnsi="Courier New" w:cs="Courier New"/>
          <w:b/>
          <w:szCs w:val="24"/>
        </w:rPr>
        <w:t>disclose</w:t>
      </w:r>
      <w:r w:rsidRPr="008C0843">
        <w:rPr>
          <w:rFonts w:ascii="Courier New" w:hAnsi="Courier New" w:cs="Courier New"/>
          <w:b/>
          <w:szCs w:val="24"/>
        </w:rPr>
        <w:t xml:space="preserve"> library records without a court </w:t>
      </w:r>
      <w:proofErr w:type="gramStart"/>
      <w:r w:rsidRPr="008C0843">
        <w:rPr>
          <w:rFonts w:ascii="Courier New" w:hAnsi="Courier New" w:cs="Courier New"/>
          <w:b/>
          <w:szCs w:val="24"/>
        </w:rPr>
        <w:t>order</w:t>
      </w:r>
      <w:proofErr w:type="gramEnd"/>
      <w:r w:rsidRPr="008C0843">
        <w:rPr>
          <w:rFonts w:ascii="Courier New" w:hAnsi="Courier New" w:cs="Courier New"/>
          <w:b/>
          <w:szCs w:val="24"/>
        </w:rPr>
        <w:t xml:space="preserve"> or the written consent described in subsection (2) under </w:t>
      </w:r>
      <w:r w:rsidR="00B72AAA">
        <w:rPr>
          <w:rFonts w:ascii="Courier New" w:hAnsi="Courier New" w:cs="Courier New"/>
          <w:b/>
          <w:szCs w:val="24"/>
        </w:rPr>
        <w:t>any</w:t>
      </w:r>
      <w:r w:rsidRPr="008C0843">
        <w:rPr>
          <w:rFonts w:ascii="Courier New" w:hAnsi="Courier New" w:cs="Courier New"/>
          <w:b/>
          <w:szCs w:val="24"/>
        </w:rPr>
        <w:t xml:space="preserve"> of the following circumstances:</w:t>
      </w:r>
    </w:p>
    <w:p w:rsidR="00DD65FB" w:rsidRPr="008C0843" w:rsidRDefault="001305A5" w:rsidP="00E3667B">
      <w:pPr>
        <w:pStyle w:val="15sp05"/>
        <w:rPr>
          <w:rFonts w:ascii="Courier New" w:hAnsi="Courier New" w:cs="Courier New"/>
          <w:b/>
          <w:szCs w:val="24"/>
        </w:rPr>
      </w:pPr>
      <w:r w:rsidRPr="008C0843">
        <w:rPr>
          <w:rFonts w:ascii="Courier New" w:hAnsi="Courier New" w:cs="Courier New"/>
          <w:b/>
          <w:szCs w:val="24"/>
        </w:rPr>
        <w:t>(</w:t>
      </w:r>
      <w:r w:rsidR="0017323F">
        <w:rPr>
          <w:rFonts w:ascii="Courier New" w:hAnsi="Courier New" w:cs="Courier New"/>
          <w:b/>
          <w:szCs w:val="24"/>
        </w:rPr>
        <w:t>a</w:t>
      </w:r>
      <w:r w:rsidRPr="008C0843">
        <w:rPr>
          <w:rFonts w:ascii="Courier New" w:hAnsi="Courier New" w:cs="Courier New"/>
          <w:b/>
          <w:szCs w:val="24"/>
        </w:rPr>
        <w:t xml:space="preserve">) The library </w:t>
      </w:r>
      <w:r w:rsidR="00C53893">
        <w:rPr>
          <w:rFonts w:ascii="Courier New" w:hAnsi="Courier New" w:cs="Courier New"/>
          <w:b/>
          <w:szCs w:val="24"/>
        </w:rPr>
        <w:t xml:space="preserve">or </w:t>
      </w:r>
      <w:r w:rsidR="00C53893" w:rsidRPr="00C53893">
        <w:rPr>
          <w:rFonts w:ascii="Courier New" w:hAnsi="Courier New" w:cs="Courier New"/>
          <w:b/>
          <w:szCs w:val="24"/>
        </w:rPr>
        <w:t xml:space="preserve">an employee or agent of </w:t>
      </w:r>
      <w:r w:rsidR="00C53893">
        <w:rPr>
          <w:rFonts w:ascii="Courier New" w:hAnsi="Courier New" w:cs="Courier New"/>
          <w:b/>
          <w:szCs w:val="24"/>
        </w:rPr>
        <w:t>the</w:t>
      </w:r>
      <w:r w:rsidR="00C53893" w:rsidRPr="00C53893">
        <w:rPr>
          <w:rFonts w:ascii="Courier New" w:hAnsi="Courier New" w:cs="Courier New"/>
          <w:b/>
          <w:szCs w:val="24"/>
        </w:rPr>
        <w:t xml:space="preserve"> library</w:t>
      </w:r>
      <w:r w:rsidR="00C53893" w:rsidRPr="008C0843">
        <w:rPr>
          <w:rFonts w:ascii="Courier New" w:hAnsi="Courier New" w:cs="Courier New"/>
          <w:szCs w:val="24"/>
        </w:rPr>
        <w:t xml:space="preserve"> </w:t>
      </w:r>
      <w:r w:rsidRPr="008C0843">
        <w:rPr>
          <w:rFonts w:ascii="Courier New" w:hAnsi="Courier New" w:cs="Courier New"/>
          <w:b/>
          <w:szCs w:val="24"/>
        </w:rPr>
        <w:t xml:space="preserve">may report information about the delinquent account of a patron who </w:t>
      </w:r>
      <w:r w:rsidR="0019082F">
        <w:rPr>
          <w:rFonts w:ascii="Courier New" w:hAnsi="Courier New" w:cs="Courier New"/>
          <w:b/>
          <w:szCs w:val="24"/>
        </w:rPr>
        <w:t>obtains</w:t>
      </w:r>
      <w:r w:rsidRPr="008C0843">
        <w:rPr>
          <w:rFonts w:ascii="Courier New" w:hAnsi="Courier New" w:cs="Courier New"/>
          <w:b/>
          <w:szCs w:val="24"/>
        </w:rPr>
        <w:t xml:space="preserve"> materials</w:t>
      </w:r>
      <w:r w:rsidR="0019082F">
        <w:rPr>
          <w:rFonts w:ascii="Courier New" w:hAnsi="Courier New" w:cs="Courier New"/>
          <w:b/>
          <w:szCs w:val="24"/>
        </w:rPr>
        <w:t xml:space="preserve"> from the library</w:t>
      </w:r>
      <w:r w:rsidR="00FF6161">
        <w:rPr>
          <w:rFonts w:ascii="Courier New" w:hAnsi="Courier New" w:cs="Courier New"/>
          <w:b/>
          <w:szCs w:val="24"/>
        </w:rPr>
        <w:t xml:space="preserve"> </w:t>
      </w:r>
      <w:r w:rsidRPr="008C0843">
        <w:rPr>
          <w:rFonts w:ascii="Courier New" w:hAnsi="Courier New" w:cs="Courier New"/>
          <w:b/>
          <w:szCs w:val="24"/>
        </w:rPr>
        <w:t xml:space="preserve">to a collection agency under contract with the library. The library </w:t>
      </w:r>
      <w:r w:rsidR="00EA179D">
        <w:rPr>
          <w:rFonts w:ascii="Courier New" w:hAnsi="Courier New" w:cs="Courier New"/>
          <w:b/>
          <w:szCs w:val="24"/>
        </w:rPr>
        <w:t xml:space="preserve">or </w:t>
      </w:r>
      <w:r w:rsidR="00EA179D" w:rsidRPr="00C53893">
        <w:rPr>
          <w:rFonts w:ascii="Courier New" w:hAnsi="Courier New" w:cs="Courier New"/>
          <w:b/>
          <w:szCs w:val="24"/>
        </w:rPr>
        <w:t xml:space="preserve">an employee or agent of </w:t>
      </w:r>
      <w:r w:rsidR="00EA179D">
        <w:rPr>
          <w:rFonts w:ascii="Courier New" w:hAnsi="Courier New" w:cs="Courier New"/>
          <w:b/>
          <w:szCs w:val="24"/>
        </w:rPr>
        <w:t>the</w:t>
      </w:r>
      <w:r w:rsidR="00EA179D" w:rsidRPr="00C53893">
        <w:rPr>
          <w:rFonts w:ascii="Courier New" w:hAnsi="Courier New" w:cs="Courier New"/>
          <w:b/>
          <w:szCs w:val="24"/>
        </w:rPr>
        <w:t xml:space="preserve"> library</w:t>
      </w:r>
      <w:r w:rsidR="00EA179D" w:rsidRPr="008C0843">
        <w:rPr>
          <w:rFonts w:ascii="Courier New" w:hAnsi="Courier New" w:cs="Courier New"/>
          <w:szCs w:val="24"/>
        </w:rPr>
        <w:t xml:space="preserve"> </w:t>
      </w:r>
      <w:r w:rsidRPr="008C0843">
        <w:rPr>
          <w:rFonts w:ascii="Courier New" w:hAnsi="Courier New" w:cs="Courier New"/>
          <w:b/>
          <w:szCs w:val="24"/>
        </w:rPr>
        <w:t xml:space="preserve">shall provide </w:t>
      </w:r>
      <w:r w:rsidR="00C53893">
        <w:rPr>
          <w:rFonts w:ascii="Courier New" w:hAnsi="Courier New" w:cs="Courier New"/>
          <w:b/>
          <w:szCs w:val="24"/>
        </w:rPr>
        <w:t xml:space="preserve">the collection agency with </w:t>
      </w:r>
      <w:r w:rsidRPr="008C0843">
        <w:rPr>
          <w:rFonts w:ascii="Courier New" w:hAnsi="Courier New" w:cs="Courier New"/>
          <w:b/>
          <w:szCs w:val="24"/>
        </w:rPr>
        <w:t xml:space="preserve">only the library records necessary to </w:t>
      </w:r>
      <w:r w:rsidR="00EA179D">
        <w:rPr>
          <w:rFonts w:ascii="Courier New" w:hAnsi="Courier New" w:cs="Courier New"/>
          <w:b/>
          <w:szCs w:val="24"/>
        </w:rPr>
        <w:t xml:space="preserve">seek the </w:t>
      </w:r>
      <w:r w:rsidRPr="008C0843">
        <w:rPr>
          <w:rFonts w:ascii="Courier New" w:hAnsi="Courier New" w:cs="Courier New"/>
          <w:b/>
          <w:szCs w:val="24"/>
        </w:rPr>
        <w:t xml:space="preserve">return </w:t>
      </w:r>
      <w:r w:rsidR="00EA179D">
        <w:rPr>
          <w:rFonts w:ascii="Courier New" w:hAnsi="Courier New" w:cs="Courier New"/>
          <w:b/>
          <w:szCs w:val="24"/>
        </w:rPr>
        <w:t xml:space="preserve">of </w:t>
      </w:r>
      <w:r w:rsidRPr="008C0843">
        <w:rPr>
          <w:rFonts w:ascii="Courier New" w:hAnsi="Courier New" w:cs="Courier New"/>
          <w:b/>
          <w:szCs w:val="24"/>
        </w:rPr>
        <w:t xml:space="preserve">overdue or stolen materials or </w:t>
      </w:r>
      <w:r w:rsidR="00EA179D">
        <w:rPr>
          <w:rFonts w:ascii="Courier New" w:hAnsi="Courier New" w:cs="Courier New"/>
          <w:b/>
          <w:szCs w:val="24"/>
        </w:rPr>
        <w:t xml:space="preserve">to </w:t>
      </w:r>
      <w:r w:rsidRPr="008C0843">
        <w:rPr>
          <w:rFonts w:ascii="Courier New" w:hAnsi="Courier New" w:cs="Courier New"/>
          <w:b/>
          <w:szCs w:val="24"/>
        </w:rPr>
        <w:t>collect fines</w:t>
      </w:r>
      <w:r w:rsidR="00EA179D">
        <w:rPr>
          <w:rFonts w:ascii="Courier New" w:hAnsi="Courier New" w:cs="Courier New"/>
          <w:b/>
          <w:szCs w:val="24"/>
        </w:rPr>
        <w:t xml:space="preserve"> from the patron</w:t>
      </w:r>
      <w:r w:rsidRPr="008C0843">
        <w:rPr>
          <w:rFonts w:ascii="Courier New" w:hAnsi="Courier New" w:cs="Courier New"/>
          <w:b/>
          <w:szCs w:val="24"/>
        </w:rPr>
        <w:t>.</w:t>
      </w:r>
    </w:p>
    <w:p w:rsidR="00DD65FB" w:rsidRDefault="001305A5" w:rsidP="00E3667B">
      <w:pPr>
        <w:pStyle w:val="15sp05"/>
        <w:rPr>
          <w:rFonts w:ascii="Courier New" w:hAnsi="Courier New" w:cs="Courier New"/>
          <w:b/>
          <w:szCs w:val="24"/>
        </w:rPr>
      </w:pPr>
      <w:r w:rsidRPr="008C0843">
        <w:rPr>
          <w:rFonts w:ascii="Courier New" w:hAnsi="Courier New" w:cs="Courier New"/>
          <w:b/>
          <w:szCs w:val="24"/>
        </w:rPr>
        <w:t>(</w:t>
      </w:r>
      <w:r w:rsidR="0017323F">
        <w:rPr>
          <w:rFonts w:ascii="Courier New" w:hAnsi="Courier New" w:cs="Courier New"/>
          <w:b/>
          <w:szCs w:val="24"/>
        </w:rPr>
        <w:t>b</w:t>
      </w:r>
      <w:r w:rsidRPr="008C0843">
        <w:rPr>
          <w:rFonts w:ascii="Courier New" w:hAnsi="Courier New" w:cs="Courier New"/>
          <w:b/>
          <w:szCs w:val="24"/>
        </w:rPr>
        <w:t xml:space="preserve">) </w:t>
      </w:r>
      <w:r w:rsidR="00C53893" w:rsidRPr="008C0843">
        <w:rPr>
          <w:rFonts w:ascii="Courier New" w:hAnsi="Courier New" w:cs="Courier New"/>
          <w:b/>
          <w:szCs w:val="24"/>
        </w:rPr>
        <w:t xml:space="preserve">The library </w:t>
      </w:r>
      <w:r w:rsidR="00C53893">
        <w:rPr>
          <w:rFonts w:ascii="Courier New" w:hAnsi="Courier New" w:cs="Courier New"/>
          <w:b/>
          <w:szCs w:val="24"/>
        </w:rPr>
        <w:t xml:space="preserve">or </w:t>
      </w:r>
      <w:r w:rsidR="00C53893" w:rsidRPr="00C53893">
        <w:rPr>
          <w:rFonts w:ascii="Courier New" w:hAnsi="Courier New" w:cs="Courier New"/>
          <w:b/>
          <w:szCs w:val="24"/>
        </w:rPr>
        <w:t xml:space="preserve">an employee or agent of </w:t>
      </w:r>
      <w:r w:rsidR="00C53893">
        <w:rPr>
          <w:rFonts w:ascii="Courier New" w:hAnsi="Courier New" w:cs="Courier New"/>
          <w:b/>
          <w:szCs w:val="24"/>
        </w:rPr>
        <w:t>the</w:t>
      </w:r>
      <w:r w:rsidR="00C53893" w:rsidRPr="00C53893">
        <w:rPr>
          <w:rFonts w:ascii="Courier New" w:hAnsi="Courier New" w:cs="Courier New"/>
          <w:b/>
          <w:szCs w:val="24"/>
        </w:rPr>
        <w:t xml:space="preserve"> library</w:t>
      </w:r>
      <w:r w:rsidR="00C53893" w:rsidRPr="008C0843">
        <w:rPr>
          <w:rFonts w:ascii="Courier New" w:hAnsi="Courier New" w:cs="Courier New"/>
          <w:szCs w:val="24"/>
        </w:rPr>
        <w:t xml:space="preserve"> </w:t>
      </w:r>
      <w:r w:rsidRPr="008C0843">
        <w:rPr>
          <w:rFonts w:ascii="Courier New" w:hAnsi="Courier New" w:cs="Courier New"/>
          <w:b/>
          <w:szCs w:val="24"/>
        </w:rPr>
        <w:t>may disclose library record</w:t>
      </w:r>
      <w:r w:rsidR="0017323F">
        <w:rPr>
          <w:rFonts w:ascii="Courier New" w:hAnsi="Courier New" w:cs="Courier New"/>
          <w:b/>
          <w:szCs w:val="24"/>
        </w:rPr>
        <w:t>s</w:t>
      </w:r>
      <w:r w:rsidRPr="008C0843">
        <w:rPr>
          <w:rFonts w:ascii="Courier New" w:hAnsi="Courier New" w:cs="Courier New"/>
          <w:b/>
          <w:szCs w:val="24"/>
        </w:rPr>
        <w:t xml:space="preserve"> to </w:t>
      </w:r>
      <w:r w:rsidR="00EA179D">
        <w:rPr>
          <w:rFonts w:ascii="Courier New" w:hAnsi="Courier New" w:cs="Courier New"/>
          <w:b/>
          <w:szCs w:val="24"/>
        </w:rPr>
        <w:t>an</w:t>
      </w:r>
      <w:r w:rsidRPr="008C0843">
        <w:rPr>
          <w:rFonts w:ascii="Courier New" w:hAnsi="Courier New" w:cs="Courier New"/>
          <w:b/>
          <w:szCs w:val="24"/>
        </w:rPr>
        <w:t>other librar</w:t>
      </w:r>
      <w:r w:rsidR="00EA179D">
        <w:rPr>
          <w:rFonts w:ascii="Courier New" w:hAnsi="Courier New" w:cs="Courier New"/>
          <w:b/>
          <w:szCs w:val="24"/>
        </w:rPr>
        <w:t>y</w:t>
      </w:r>
      <w:r w:rsidR="00B8781F" w:rsidRPr="008C0843">
        <w:rPr>
          <w:rFonts w:ascii="Courier New" w:hAnsi="Courier New" w:cs="Courier New"/>
          <w:b/>
          <w:szCs w:val="24"/>
        </w:rPr>
        <w:t xml:space="preserve"> or library cooperative for the purpose of conducting interlibrary loans. The library records must be limited to those required for providing interlibrary loans.</w:t>
      </w:r>
    </w:p>
    <w:p w:rsidR="00B72AAA" w:rsidRPr="00952C0F" w:rsidRDefault="001305A5" w:rsidP="00B72AAA">
      <w:pPr>
        <w:pStyle w:val="15sp05"/>
        <w:rPr>
          <w:rFonts w:ascii="Courier New" w:hAnsi="Courier New" w:cs="Courier New"/>
          <w:b/>
          <w:szCs w:val="24"/>
        </w:rPr>
      </w:pPr>
      <w:r>
        <w:rPr>
          <w:rFonts w:ascii="Courier New" w:hAnsi="Courier New" w:cs="Courier New"/>
          <w:b/>
          <w:szCs w:val="24"/>
        </w:rPr>
        <w:t xml:space="preserve">(c) </w:t>
      </w:r>
      <w:r w:rsidR="00011D76" w:rsidRPr="00011D76">
        <w:rPr>
          <w:rFonts w:ascii="Courier New" w:hAnsi="Courier New" w:cs="Courier New"/>
          <w:b/>
          <w:szCs w:val="24"/>
        </w:rPr>
        <w:t>The library or an employee or agent of the library may disclose library records to a law enforcement officer if the library records include information identifying a suspect, witness, or victim of a crime and the law enforcement officer signs a form attesting to the existence of exigent circumstances that make it impractical to secure a court order and acknowledging receipt of the library records under this subdivision.</w:t>
      </w:r>
    </w:p>
    <w:p w:rsidR="00EA179D" w:rsidRDefault="001305A5" w:rsidP="00E3667B">
      <w:pPr>
        <w:pStyle w:val="15sp05"/>
        <w:rPr>
          <w:rFonts w:ascii="Courier New" w:hAnsi="Courier New" w:cs="Courier New"/>
          <w:b/>
          <w:szCs w:val="24"/>
        </w:rPr>
      </w:pPr>
      <w:r>
        <w:rPr>
          <w:rFonts w:ascii="Courier New" w:hAnsi="Courier New" w:cs="Courier New"/>
          <w:b/>
          <w:szCs w:val="24"/>
        </w:rPr>
        <w:t xml:space="preserve">(6) This section does not </w:t>
      </w:r>
      <w:r w:rsidR="00C54572">
        <w:rPr>
          <w:rFonts w:ascii="Courier New" w:hAnsi="Courier New" w:cs="Courier New"/>
          <w:b/>
          <w:szCs w:val="24"/>
        </w:rPr>
        <w:t>prohibit</w:t>
      </w:r>
      <w:r>
        <w:rPr>
          <w:rFonts w:ascii="Courier New" w:hAnsi="Courier New" w:cs="Courier New"/>
          <w:b/>
          <w:szCs w:val="24"/>
        </w:rPr>
        <w:t xml:space="preserve"> an employee or agent of a library from providing </w:t>
      </w:r>
      <w:r w:rsidR="006B0C73">
        <w:rPr>
          <w:rFonts w:ascii="Courier New" w:hAnsi="Courier New" w:cs="Courier New"/>
          <w:b/>
          <w:szCs w:val="24"/>
        </w:rPr>
        <w:t xml:space="preserve">a </w:t>
      </w:r>
      <w:r>
        <w:rPr>
          <w:rFonts w:ascii="Courier New" w:hAnsi="Courier New" w:cs="Courier New"/>
          <w:b/>
          <w:szCs w:val="24"/>
        </w:rPr>
        <w:t xml:space="preserve">sworn statement or testimony </w:t>
      </w:r>
      <w:r w:rsidR="006B0C73">
        <w:rPr>
          <w:rFonts w:ascii="Courier New" w:hAnsi="Courier New" w:cs="Courier New"/>
          <w:b/>
          <w:szCs w:val="24"/>
        </w:rPr>
        <w:t xml:space="preserve">to a law enforcement officer based solely on the personal knowledge of </w:t>
      </w:r>
      <w:r w:rsidR="006B0C73">
        <w:rPr>
          <w:rFonts w:ascii="Courier New" w:hAnsi="Courier New" w:cs="Courier New"/>
          <w:b/>
          <w:szCs w:val="24"/>
        </w:rPr>
        <w:lastRenderedPageBreak/>
        <w:t>the employee or agent of the library</w:t>
      </w:r>
      <w:r w:rsidR="006B0C73" w:rsidRPr="006B0C73">
        <w:rPr>
          <w:rFonts w:ascii="Courier New" w:hAnsi="Courier New" w:cs="Courier New"/>
          <w:b/>
          <w:szCs w:val="24"/>
        </w:rPr>
        <w:t xml:space="preserve"> </w:t>
      </w:r>
      <w:r w:rsidR="006B0C73">
        <w:rPr>
          <w:rFonts w:ascii="Courier New" w:hAnsi="Courier New" w:cs="Courier New"/>
          <w:b/>
          <w:szCs w:val="24"/>
        </w:rPr>
        <w:t>regarding a crime alleged to have occurred at the library.</w:t>
      </w:r>
    </w:p>
    <w:p w:rsidR="00C53893" w:rsidRDefault="001305A5" w:rsidP="00E3667B">
      <w:pPr>
        <w:pStyle w:val="15sp05"/>
        <w:rPr>
          <w:rFonts w:ascii="Courier New" w:hAnsi="Courier New" w:cs="Courier New"/>
          <w:b/>
          <w:szCs w:val="24"/>
        </w:rPr>
      </w:pPr>
      <w:r>
        <w:rPr>
          <w:rFonts w:ascii="Courier New" w:hAnsi="Courier New" w:cs="Courier New"/>
          <w:b/>
          <w:szCs w:val="24"/>
        </w:rPr>
        <w:t>(</w:t>
      </w:r>
      <w:r w:rsidR="00EA179D">
        <w:rPr>
          <w:rFonts w:ascii="Courier New" w:hAnsi="Courier New" w:cs="Courier New"/>
          <w:b/>
          <w:szCs w:val="24"/>
        </w:rPr>
        <w:t>7</w:t>
      </w:r>
      <w:r>
        <w:rPr>
          <w:rFonts w:ascii="Courier New" w:hAnsi="Courier New" w:cs="Courier New"/>
          <w:b/>
          <w:szCs w:val="24"/>
        </w:rPr>
        <w:t>) As used in this section, “employee or agent of a library” includes an employee of the library, a member of the governing body of the library, an individual who is specifically designated as a volunteer and who is acting solely on behalf of the library, and any other person who is lawfully performing services on behalf of the library under a written contract.</w:t>
      </w:r>
    </w:p>
    <w:p w:rsidR="00A66D9F" w:rsidRPr="0041171C" w:rsidRDefault="001305A5" w:rsidP="003D3C87">
      <w:pPr>
        <w:pStyle w:val="15sp05"/>
        <w:rPr>
          <w:rFonts w:ascii="Courier New" w:hAnsi="Courier New" w:cs="Courier New"/>
          <w:b/>
          <w:szCs w:val="24"/>
        </w:rPr>
      </w:pPr>
      <w:r w:rsidRPr="008C0843">
        <w:rPr>
          <w:rFonts w:ascii="Courier New" w:hAnsi="Courier New" w:cs="Courier New"/>
          <w:szCs w:val="24"/>
        </w:rPr>
        <w:t xml:space="preserve">Sec. 4. </w:t>
      </w:r>
      <w:r w:rsidR="008C238D">
        <w:rPr>
          <w:rFonts w:ascii="Courier New" w:hAnsi="Courier New" w:cs="Courier New"/>
          <w:b/>
          <w:szCs w:val="24"/>
        </w:rPr>
        <w:t xml:space="preserve">(1) </w:t>
      </w:r>
      <w:r w:rsidRPr="00761428">
        <w:rPr>
          <w:rFonts w:ascii="Courier New" w:hAnsi="Courier New" w:cs="Courier New"/>
          <w:strike/>
          <w:szCs w:val="24"/>
        </w:rPr>
        <w:t xml:space="preserve">A </w:t>
      </w:r>
      <w:r w:rsidR="00761428">
        <w:rPr>
          <w:rFonts w:ascii="Courier New" w:hAnsi="Courier New" w:cs="Courier New"/>
          <w:b/>
          <w:szCs w:val="24"/>
        </w:rPr>
        <w:t xml:space="preserve">If a </w:t>
      </w:r>
      <w:r w:rsidRPr="008C0843">
        <w:rPr>
          <w:rFonts w:ascii="Courier New" w:hAnsi="Courier New" w:cs="Courier New"/>
          <w:szCs w:val="24"/>
        </w:rPr>
        <w:t xml:space="preserve">library or an </w:t>
      </w:r>
      <w:r w:rsidR="00761428">
        <w:rPr>
          <w:rFonts w:ascii="Courier New" w:hAnsi="Courier New" w:cs="Courier New"/>
          <w:b/>
          <w:szCs w:val="24"/>
        </w:rPr>
        <w:t xml:space="preserve">employee or </w:t>
      </w:r>
      <w:r w:rsidRPr="008C0843">
        <w:rPr>
          <w:rFonts w:ascii="Courier New" w:hAnsi="Courier New" w:cs="Courier New"/>
          <w:szCs w:val="24"/>
        </w:rPr>
        <w:t xml:space="preserve">agent </w:t>
      </w:r>
      <w:r w:rsidRPr="008C0843">
        <w:rPr>
          <w:rFonts w:ascii="Courier New" w:hAnsi="Courier New" w:cs="Courier New"/>
          <w:strike/>
          <w:szCs w:val="24"/>
        </w:rPr>
        <w:t xml:space="preserve">or employee </w:t>
      </w:r>
      <w:r w:rsidRPr="00761428">
        <w:rPr>
          <w:rFonts w:ascii="Courier New" w:hAnsi="Courier New" w:cs="Courier New"/>
          <w:szCs w:val="24"/>
        </w:rPr>
        <w:t xml:space="preserve">of </w:t>
      </w:r>
      <w:r w:rsidRPr="008C0843">
        <w:rPr>
          <w:rFonts w:ascii="Courier New" w:hAnsi="Courier New" w:cs="Courier New"/>
          <w:szCs w:val="24"/>
        </w:rPr>
        <w:t xml:space="preserve">a library </w:t>
      </w:r>
      <w:r w:rsidRPr="008C0843">
        <w:rPr>
          <w:rFonts w:ascii="Courier New" w:hAnsi="Courier New" w:cs="Courier New"/>
          <w:strike/>
          <w:szCs w:val="24"/>
        </w:rPr>
        <w:t xml:space="preserve">which </w:t>
      </w:r>
      <w:r w:rsidRPr="008C0843">
        <w:rPr>
          <w:rFonts w:ascii="Courier New" w:hAnsi="Courier New" w:cs="Courier New"/>
          <w:szCs w:val="24"/>
        </w:rPr>
        <w:t>violates section 3</w:t>
      </w:r>
      <w:r w:rsidR="00761428">
        <w:rPr>
          <w:rFonts w:ascii="Courier New" w:hAnsi="Courier New" w:cs="Courier New"/>
          <w:b/>
          <w:szCs w:val="24"/>
        </w:rPr>
        <w:t>, the library</w:t>
      </w:r>
      <w:r w:rsidRPr="008C0843">
        <w:rPr>
          <w:rFonts w:ascii="Courier New" w:hAnsi="Courier New" w:cs="Courier New"/>
          <w:szCs w:val="24"/>
        </w:rPr>
        <w:t xml:space="preserve"> </w:t>
      </w:r>
      <w:r w:rsidRPr="008C0843">
        <w:rPr>
          <w:rFonts w:ascii="Courier New" w:hAnsi="Courier New" w:cs="Courier New"/>
          <w:strike/>
          <w:szCs w:val="24"/>
        </w:rPr>
        <w:t xml:space="preserve">shall be liable </w:t>
      </w:r>
      <w:r w:rsidR="00B8781F" w:rsidRPr="008C0843">
        <w:rPr>
          <w:rFonts w:ascii="Courier New" w:hAnsi="Courier New" w:cs="Courier New"/>
          <w:b/>
          <w:szCs w:val="24"/>
        </w:rPr>
        <w:t xml:space="preserve">is subject to liability </w:t>
      </w:r>
      <w:r w:rsidRPr="008C0843">
        <w:rPr>
          <w:rFonts w:ascii="Courier New" w:hAnsi="Courier New" w:cs="Courier New"/>
          <w:szCs w:val="24"/>
        </w:rPr>
        <w:t xml:space="preserve">to the person identified in a </w:t>
      </w:r>
      <w:r w:rsidR="00761428">
        <w:rPr>
          <w:rFonts w:ascii="Courier New" w:hAnsi="Courier New" w:cs="Courier New"/>
          <w:b/>
          <w:szCs w:val="24"/>
        </w:rPr>
        <w:t xml:space="preserve">library </w:t>
      </w:r>
      <w:r w:rsidRPr="008C0843">
        <w:rPr>
          <w:rFonts w:ascii="Courier New" w:hAnsi="Courier New" w:cs="Courier New"/>
          <w:szCs w:val="24"/>
        </w:rPr>
        <w:t xml:space="preserve">record that is improperly released or disclosed. The person identified </w:t>
      </w:r>
      <w:r w:rsidR="00761428">
        <w:rPr>
          <w:rFonts w:ascii="Courier New" w:hAnsi="Courier New" w:cs="Courier New"/>
          <w:b/>
          <w:szCs w:val="24"/>
        </w:rPr>
        <w:t xml:space="preserve">in the library record </w:t>
      </w:r>
      <w:r w:rsidRPr="008C0843">
        <w:rPr>
          <w:rFonts w:ascii="Courier New" w:hAnsi="Courier New" w:cs="Courier New"/>
          <w:szCs w:val="24"/>
        </w:rPr>
        <w:t xml:space="preserve">may bring a civil action </w:t>
      </w:r>
      <w:r w:rsidR="00B8781F" w:rsidRPr="008C0843">
        <w:rPr>
          <w:rFonts w:ascii="Courier New" w:hAnsi="Courier New" w:cs="Courier New"/>
          <w:b/>
          <w:szCs w:val="24"/>
        </w:rPr>
        <w:t>against the library</w:t>
      </w:r>
      <w:r w:rsidR="00761428">
        <w:rPr>
          <w:rFonts w:ascii="Courier New" w:hAnsi="Courier New" w:cs="Courier New"/>
          <w:szCs w:val="24"/>
        </w:rPr>
        <w:t xml:space="preserve"> </w:t>
      </w:r>
      <w:r w:rsidRPr="008C0843">
        <w:rPr>
          <w:rFonts w:ascii="Courier New" w:hAnsi="Courier New" w:cs="Courier New"/>
          <w:szCs w:val="24"/>
        </w:rPr>
        <w:t>for actual damages or $250.00, whichever is greater; reasonable attorney fees; and the costs of bringing the action.</w:t>
      </w:r>
      <w:r w:rsidR="00F91916" w:rsidRPr="00F91916">
        <w:rPr>
          <w:rFonts w:ascii="Courier New" w:hAnsi="Courier New" w:cs="Courier New"/>
          <w:b/>
          <w:szCs w:val="24"/>
        </w:rPr>
        <w:t xml:space="preserve"> </w:t>
      </w:r>
      <w:r w:rsidR="00F91916">
        <w:rPr>
          <w:rFonts w:ascii="Courier New" w:hAnsi="Courier New" w:cs="Courier New"/>
          <w:b/>
          <w:szCs w:val="24"/>
        </w:rPr>
        <w:t>A court also may grant equitable relief to a person under this subsection.</w:t>
      </w:r>
    </w:p>
    <w:p w:rsidR="00A66D9F" w:rsidRDefault="001305A5" w:rsidP="003D3C87">
      <w:pPr>
        <w:pStyle w:val="15sp05"/>
        <w:rPr>
          <w:rFonts w:ascii="Courier New" w:hAnsi="Courier New" w:cs="Courier New"/>
          <w:b/>
          <w:szCs w:val="24"/>
        </w:rPr>
      </w:pPr>
      <w:r>
        <w:rPr>
          <w:rFonts w:ascii="Courier New" w:hAnsi="Courier New" w:cs="Courier New"/>
          <w:b/>
          <w:szCs w:val="24"/>
        </w:rPr>
        <w:t>(2) If an employee or agent of a library knowingly violates section 3, the employee or agent is subject to liabil</w:t>
      </w:r>
      <w:r w:rsidR="00EF5A8E">
        <w:rPr>
          <w:rFonts w:ascii="Courier New" w:hAnsi="Courier New" w:cs="Courier New"/>
          <w:b/>
          <w:szCs w:val="24"/>
        </w:rPr>
        <w:t>i</w:t>
      </w:r>
      <w:r>
        <w:rPr>
          <w:rFonts w:ascii="Courier New" w:hAnsi="Courier New" w:cs="Courier New"/>
          <w:b/>
          <w:szCs w:val="24"/>
        </w:rPr>
        <w:t>ty to the person identified in a library record that is improperly release</w:t>
      </w:r>
      <w:r w:rsidR="00B62B8A">
        <w:rPr>
          <w:rFonts w:ascii="Courier New" w:hAnsi="Courier New" w:cs="Courier New"/>
          <w:b/>
          <w:szCs w:val="24"/>
        </w:rPr>
        <w:t>d</w:t>
      </w:r>
      <w:r>
        <w:rPr>
          <w:rFonts w:ascii="Courier New" w:hAnsi="Courier New" w:cs="Courier New"/>
          <w:b/>
          <w:szCs w:val="24"/>
        </w:rPr>
        <w:t xml:space="preserve"> or disclosed</w:t>
      </w:r>
      <w:r w:rsidRPr="00A66D9F">
        <w:rPr>
          <w:rFonts w:ascii="Courier New" w:hAnsi="Courier New" w:cs="Courier New"/>
          <w:b/>
          <w:szCs w:val="24"/>
        </w:rPr>
        <w:t xml:space="preserve">. The person identified in the library record may bring a civil action against the </w:t>
      </w:r>
      <w:r>
        <w:rPr>
          <w:rFonts w:ascii="Courier New" w:hAnsi="Courier New" w:cs="Courier New"/>
          <w:b/>
          <w:szCs w:val="24"/>
        </w:rPr>
        <w:t xml:space="preserve">employee or agent </w:t>
      </w:r>
      <w:r w:rsidRPr="00A66D9F">
        <w:rPr>
          <w:rFonts w:ascii="Courier New" w:hAnsi="Courier New" w:cs="Courier New"/>
          <w:b/>
          <w:szCs w:val="24"/>
        </w:rPr>
        <w:t>for actual damages or $250.00, whichever is greater; reasonable attorney fees; and the costs of bringing the action.</w:t>
      </w:r>
      <w:r w:rsidR="00F91916">
        <w:rPr>
          <w:rFonts w:ascii="Courier New" w:hAnsi="Courier New" w:cs="Courier New"/>
          <w:b/>
          <w:szCs w:val="24"/>
        </w:rPr>
        <w:t xml:space="preserve"> A court also may grant equitable relief to a person under this subsection.</w:t>
      </w:r>
    </w:p>
    <w:p w:rsidR="00004C1C" w:rsidRDefault="001305A5" w:rsidP="00A66D9F">
      <w:pPr>
        <w:pStyle w:val="15sp05"/>
        <w:rPr>
          <w:rFonts w:ascii="Courier New" w:hAnsi="Courier New" w:cs="Courier New"/>
          <w:b/>
          <w:szCs w:val="24"/>
        </w:rPr>
      </w:pPr>
      <w:r>
        <w:rPr>
          <w:rFonts w:ascii="Courier New" w:hAnsi="Courier New" w:cs="Courier New"/>
          <w:b/>
          <w:szCs w:val="24"/>
        </w:rPr>
        <w:t xml:space="preserve">(3) </w:t>
      </w:r>
      <w:r w:rsidR="00B8781F" w:rsidRPr="008C0843">
        <w:rPr>
          <w:rFonts w:ascii="Courier New" w:hAnsi="Courier New" w:cs="Courier New"/>
          <w:b/>
          <w:szCs w:val="24"/>
        </w:rPr>
        <w:t>A civil action under this section must be brought within 180 days of the release or disclosure.</w:t>
      </w:r>
    </w:p>
    <w:sectPr w:rsidR="00004C1C" w:rsidSect="008C08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62F" w:rsidRDefault="00F1662F">
      <w:r>
        <w:separator/>
      </w:r>
    </w:p>
  </w:endnote>
  <w:endnote w:type="continuationSeparator" w:id="0">
    <w:p w:rsidR="00F1662F" w:rsidRDefault="00F1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571" w:rsidRDefault="00F1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Pr="000C53FB" w:rsidRDefault="001305A5" w:rsidP="000C53FB">
    <w:pPr>
      <w:pStyle w:val="Footer"/>
      <w:jc w:val="center"/>
      <w:rPr>
        <w:rFonts w:ascii="Courier New" w:hAnsi="Courier New" w:cs="Courier New"/>
      </w:rPr>
    </w:pPr>
    <w:r w:rsidRPr="00CF7214">
      <w:rPr>
        <w:rFonts w:ascii="Courier New" w:hAnsi="Courier New" w:cs="Courier New"/>
      </w:rPr>
      <w:t>DRAFT PROPOSAL: NOT AN OFFICIAL REQUEST OR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8E" w:rsidRPr="00E16AE1" w:rsidRDefault="00EF5A8E" w:rsidP="000C53FB">
    <w:pPr>
      <w:pStyle w:val="Footer"/>
      <w:jc w:val="center"/>
      <w:rPr>
        <w:rFonts w:ascii="Courier New" w:hAnsi="Courier New" w:cs="Courier New"/>
        <w:szCs w:val="24"/>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Default="00EF5A8E" w:rsidP="000C53FB">
    <w:pPr>
      <w:pStyle w:val="Footer"/>
      <w:jc w:val="center"/>
      <w:rPr>
        <w:rFonts w:ascii="Courier New" w:hAnsi="Courier New" w:cs="Courier New"/>
      </w:rPr>
    </w:pPr>
  </w:p>
  <w:p w:rsidR="00EF5A8E" w:rsidRPr="00CF7214" w:rsidRDefault="001305A5" w:rsidP="00CF7214">
    <w:pPr>
      <w:pStyle w:val="Footer"/>
      <w:jc w:val="center"/>
      <w:rPr>
        <w:rFonts w:ascii="Courier New" w:hAnsi="Courier New" w:cs="Courier New"/>
      </w:rPr>
    </w:pPr>
    <w:r w:rsidRPr="00CF7214">
      <w:rPr>
        <w:rFonts w:ascii="Courier New" w:hAnsi="Courier New" w:cs="Courier New"/>
      </w:rPr>
      <w:t>DRAFT PROPOSAL: NOT AN OFFICIAL REQUEST OR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62F" w:rsidRDefault="00F1662F">
      <w:r>
        <w:separator/>
      </w:r>
    </w:p>
  </w:footnote>
  <w:footnote w:type="continuationSeparator" w:id="0">
    <w:p w:rsidR="00F1662F" w:rsidRDefault="00F1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571" w:rsidRDefault="00F13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098483"/>
      <w:docPartObj>
        <w:docPartGallery w:val="Page Numbers (Top of Page)"/>
        <w:docPartUnique/>
      </w:docPartObj>
    </w:sdtPr>
    <w:sdtEndPr>
      <w:rPr>
        <w:rFonts w:ascii="Courier New" w:hAnsi="Courier New" w:cs="Courier New"/>
        <w:noProof/>
      </w:rPr>
    </w:sdtEndPr>
    <w:sdtContent>
      <w:p w:rsidR="00EF5A8E" w:rsidRPr="000C53FB" w:rsidRDefault="001305A5" w:rsidP="000C53FB">
        <w:pPr>
          <w:pStyle w:val="Header"/>
          <w:jc w:val="center"/>
          <w:rPr>
            <w:rFonts w:ascii="Courier New" w:hAnsi="Courier New" w:cs="Courier New"/>
          </w:rPr>
        </w:pPr>
        <w:r w:rsidRPr="000C53FB">
          <w:rPr>
            <w:rFonts w:ascii="Courier New" w:hAnsi="Courier New" w:cs="Courier New"/>
          </w:rPr>
          <w:fldChar w:fldCharType="begin"/>
        </w:r>
        <w:r w:rsidRPr="000C53FB">
          <w:rPr>
            <w:rFonts w:ascii="Courier New" w:hAnsi="Courier New" w:cs="Courier New"/>
          </w:rPr>
          <w:instrText xml:space="preserve"> PAGE   \* MERGEFORMAT </w:instrText>
        </w:r>
        <w:r w:rsidRPr="000C53FB">
          <w:rPr>
            <w:rFonts w:ascii="Courier New" w:hAnsi="Courier New" w:cs="Courier New"/>
          </w:rPr>
          <w:fldChar w:fldCharType="separate"/>
        </w:r>
        <w:r w:rsidRPr="000C53FB">
          <w:rPr>
            <w:rFonts w:ascii="Courier New" w:hAnsi="Courier New" w:cs="Courier New"/>
            <w:noProof/>
          </w:rPr>
          <w:t>2</w:t>
        </w:r>
        <w:r w:rsidRPr="000C53FB">
          <w:rPr>
            <w:rFonts w:ascii="Courier New" w:hAnsi="Courier New" w:cs="Courier New"/>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1305A5" w:rsidP="00177EF1">
    <w:pPr>
      <w:pStyle w:val="15sp05"/>
      <w:ind w:firstLine="0"/>
      <w:jc w:val="center"/>
      <w:rPr>
        <w:rFonts w:ascii="Courier New" w:hAnsi="Courier New" w:cs="Courier New"/>
        <w:b/>
        <w:szCs w:val="24"/>
      </w:rPr>
    </w:pPr>
    <w:r w:rsidRPr="00CF7214">
      <w:rPr>
        <w:rFonts w:ascii="Courier New" w:hAnsi="Courier New" w:cs="Courier New"/>
        <w:b/>
        <w:szCs w:val="24"/>
      </w:rPr>
      <w:t>SUBSTITUTE FOR</w:t>
    </w:r>
  </w:p>
  <w:p w:rsidR="00EF5A8E" w:rsidRPr="00CF7214" w:rsidRDefault="001305A5" w:rsidP="00177EF1">
    <w:pPr>
      <w:pStyle w:val="15sp05"/>
      <w:ind w:firstLine="0"/>
      <w:jc w:val="center"/>
      <w:rPr>
        <w:rFonts w:ascii="Courier New" w:hAnsi="Courier New" w:cs="Courier New"/>
        <w:b/>
        <w:szCs w:val="24"/>
      </w:rPr>
    </w:pPr>
    <w:r w:rsidRPr="00CF7214">
      <w:rPr>
        <w:rFonts w:ascii="Courier New" w:hAnsi="Courier New" w:cs="Courier New"/>
        <w:b/>
        <w:szCs w:val="24"/>
      </w:rPr>
      <w:t>SENATE BILL NO. 611</w:t>
    </w: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Default="00EF5A8E" w:rsidP="00177EF1">
    <w:pPr>
      <w:pStyle w:val="15sp05"/>
      <w:ind w:firstLine="0"/>
      <w:jc w:val="center"/>
      <w:rPr>
        <w:rFonts w:ascii="Courier New" w:hAnsi="Courier New" w:cs="Courier New"/>
        <w:b/>
        <w:szCs w:val="24"/>
      </w:rPr>
    </w:pPr>
  </w:p>
  <w:p w:rsidR="00EF5A8E" w:rsidRDefault="00EF5A8E" w:rsidP="00177EF1">
    <w:pPr>
      <w:pStyle w:val="15sp05"/>
      <w:ind w:firstLine="0"/>
      <w:jc w:val="center"/>
      <w:rPr>
        <w:rFonts w:ascii="Courier New" w:hAnsi="Courier New" w:cs="Courier New"/>
        <w:b/>
        <w:szCs w:val="24"/>
      </w:rPr>
    </w:pPr>
  </w:p>
  <w:p w:rsidR="00EF5A8E"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EF5A8E" w:rsidP="00177EF1">
    <w:pPr>
      <w:pStyle w:val="15sp05"/>
      <w:ind w:firstLine="0"/>
      <w:jc w:val="center"/>
      <w:rPr>
        <w:rFonts w:ascii="Courier New" w:hAnsi="Courier New" w:cs="Courier New"/>
        <w:b/>
        <w:szCs w:val="24"/>
      </w:rPr>
    </w:pPr>
  </w:p>
  <w:p w:rsidR="00EF5A8E" w:rsidRPr="00CF7214" w:rsidRDefault="001305A5" w:rsidP="00C34368">
    <w:pPr>
      <w:pStyle w:val="15sp05"/>
      <w:rPr>
        <w:rFonts w:ascii="Courier New" w:hAnsi="Courier New" w:cs="Courier New"/>
        <w:szCs w:val="24"/>
      </w:rPr>
    </w:pPr>
    <w:r w:rsidRPr="00CF7214">
      <w:rPr>
        <w:rFonts w:ascii="Courier New" w:hAnsi="Courier New" w:cs="Courier New"/>
        <w:szCs w:val="24"/>
      </w:rPr>
      <w:t>A bill to amend 1982 PA 455, entitled</w:t>
    </w:r>
  </w:p>
  <w:p w:rsidR="00EF5A8E" w:rsidRPr="00CF7214" w:rsidRDefault="001305A5" w:rsidP="00C34368">
    <w:pPr>
      <w:pStyle w:val="15sp0"/>
      <w:rPr>
        <w:rFonts w:ascii="Courier New" w:hAnsi="Courier New" w:cs="Courier New"/>
        <w:szCs w:val="24"/>
      </w:rPr>
    </w:pPr>
    <w:r w:rsidRPr="00CF7214">
      <w:rPr>
        <w:rFonts w:ascii="Courier New" w:hAnsi="Courier New" w:cs="Courier New"/>
        <w:szCs w:val="24"/>
      </w:rPr>
      <w:t>“The library privacy act,” by amending the title and sections 2, 3, and 4 (MCL 397.602, 397.603, and 397.604), section 2 as amended by 1999 PA 37 and section 3 as amended by 1996 PA 188.</w:t>
    </w:r>
  </w:p>
  <w:p w:rsidR="00EF5A8E" w:rsidRPr="00CF7214" w:rsidRDefault="001305A5" w:rsidP="00177EF1">
    <w:pPr>
      <w:pStyle w:val="15sp05"/>
      <w:ind w:firstLine="0"/>
      <w:jc w:val="center"/>
      <w:rPr>
        <w:rFonts w:ascii="Courier New" w:hAnsi="Courier New" w:cs="Courier New"/>
        <w:b/>
        <w:szCs w:val="24"/>
      </w:rPr>
    </w:pPr>
    <w:r w:rsidRPr="00CF7214">
      <w:rPr>
        <w:rFonts w:ascii="Courier New" w:hAnsi="Courier New" w:cs="Courier New"/>
        <w:b/>
        <w:szCs w:val="24"/>
      </w:rPr>
      <w:t>THE PEOPLE OF THE STATE OF MICHIGAN ENACT: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B26B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32F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0C84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081B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25406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37394403"/>
    <w:multiLevelType w:val="hybridMultilevel"/>
    <w:tmpl w:val="EA9C2A94"/>
    <w:lvl w:ilvl="0" w:tplc="35EAC6DC">
      <w:start w:val="1"/>
      <w:numFmt w:val="bullet"/>
      <w:lvlText w:val="•"/>
      <w:lvlJc w:val="left"/>
      <w:pPr>
        <w:tabs>
          <w:tab w:val="num" w:pos="720"/>
        </w:tabs>
        <w:ind w:left="720" w:hanging="720"/>
      </w:pPr>
      <w:rPr>
        <w:rFonts w:ascii="Times New Roman" w:hAnsi="Times New Roman" w:cs="Times New Roman" w:hint="default"/>
      </w:rPr>
    </w:lvl>
    <w:lvl w:ilvl="1" w:tplc="63F65170" w:tentative="1">
      <w:start w:val="1"/>
      <w:numFmt w:val="bullet"/>
      <w:lvlText w:val="o"/>
      <w:lvlJc w:val="left"/>
      <w:pPr>
        <w:tabs>
          <w:tab w:val="num" w:pos="1440"/>
        </w:tabs>
        <w:ind w:left="1440" w:hanging="360"/>
      </w:pPr>
      <w:rPr>
        <w:rFonts w:ascii="Courier New" w:hAnsi="Courier New" w:cs="Courier New" w:hint="default"/>
      </w:rPr>
    </w:lvl>
    <w:lvl w:ilvl="2" w:tplc="CFA0C6FE" w:tentative="1">
      <w:start w:val="1"/>
      <w:numFmt w:val="bullet"/>
      <w:lvlText w:val=""/>
      <w:lvlJc w:val="left"/>
      <w:pPr>
        <w:tabs>
          <w:tab w:val="num" w:pos="2160"/>
        </w:tabs>
        <w:ind w:left="2160" w:hanging="360"/>
      </w:pPr>
      <w:rPr>
        <w:rFonts w:ascii="Wingdings" w:hAnsi="Wingdings" w:hint="default"/>
      </w:rPr>
    </w:lvl>
    <w:lvl w:ilvl="3" w:tplc="77740E36" w:tentative="1">
      <w:start w:val="1"/>
      <w:numFmt w:val="bullet"/>
      <w:lvlText w:val=""/>
      <w:lvlJc w:val="left"/>
      <w:pPr>
        <w:tabs>
          <w:tab w:val="num" w:pos="2880"/>
        </w:tabs>
        <w:ind w:left="2880" w:hanging="360"/>
      </w:pPr>
      <w:rPr>
        <w:rFonts w:ascii="Symbol" w:hAnsi="Symbol" w:hint="default"/>
      </w:rPr>
    </w:lvl>
    <w:lvl w:ilvl="4" w:tplc="94DAF75E" w:tentative="1">
      <w:start w:val="1"/>
      <w:numFmt w:val="bullet"/>
      <w:lvlText w:val="o"/>
      <w:lvlJc w:val="left"/>
      <w:pPr>
        <w:tabs>
          <w:tab w:val="num" w:pos="3600"/>
        </w:tabs>
        <w:ind w:left="3600" w:hanging="360"/>
      </w:pPr>
      <w:rPr>
        <w:rFonts w:ascii="Courier New" w:hAnsi="Courier New" w:cs="Courier New" w:hint="default"/>
      </w:rPr>
    </w:lvl>
    <w:lvl w:ilvl="5" w:tplc="78F24000" w:tentative="1">
      <w:start w:val="1"/>
      <w:numFmt w:val="bullet"/>
      <w:lvlText w:val=""/>
      <w:lvlJc w:val="left"/>
      <w:pPr>
        <w:tabs>
          <w:tab w:val="num" w:pos="4320"/>
        </w:tabs>
        <w:ind w:left="4320" w:hanging="360"/>
      </w:pPr>
      <w:rPr>
        <w:rFonts w:ascii="Wingdings" w:hAnsi="Wingdings" w:hint="default"/>
      </w:rPr>
    </w:lvl>
    <w:lvl w:ilvl="6" w:tplc="963AD300" w:tentative="1">
      <w:start w:val="1"/>
      <w:numFmt w:val="bullet"/>
      <w:lvlText w:val=""/>
      <w:lvlJc w:val="left"/>
      <w:pPr>
        <w:tabs>
          <w:tab w:val="num" w:pos="5040"/>
        </w:tabs>
        <w:ind w:left="5040" w:hanging="360"/>
      </w:pPr>
      <w:rPr>
        <w:rFonts w:ascii="Symbol" w:hAnsi="Symbol" w:hint="default"/>
      </w:rPr>
    </w:lvl>
    <w:lvl w:ilvl="7" w:tplc="3B08217A" w:tentative="1">
      <w:start w:val="1"/>
      <w:numFmt w:val="bullet"/>
      <w:lvlText w:val="o"/>
      <w:lvlJc w:val="left"/>
      <w:pPr>
        <w:tabs>
          <w:tab w:val="num" w:pos="5760"/>
        </w:tabs>
        <w:ind w:left="5760" w:hanging="360"/>
      </w:pPr>
      <w:rPr>
        <w:rFonts w:ascii="Courier New" w:hAnsi="Courier New" w:cs="Courier New" w:hint="default"/>
      </w:rPr>
    </w:lvl>
    <w:lvl w:ilvl="8" w:tplc="9D70480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9"/>
  </w:num>
  <w:num w:numId="4">
    <w:abstractNumId w:val="7"/>
  </w:num>
  <w:num w:numId="5">
    <w:abstractNumId w:val="7"/>
  </w:num>
  <w:num w:numId="6">
    <w:abstractNumId w:val="6"/>
  </w:num>
  <w:num w:numId="7">
    <w:abstractNumId w:val="6"/>
  </w:num>
  <w:num w:numId="8">
    <w:abstractNumId w:val="5"/>
  </w:num>
  <w:num w:numId="9">
    <w:abstractNumId w:val="5"/>
  </w:num>
  <w:num w:numId="10">
    <w:abstractNumId w:val="4"/>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defaultTabStop w:val="720"/>
  <w:clickAndTypeStyle w:val="Normal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7B"/>
    <w:rsid w:val="00004C1C"/>
    <w:rsid w:val="00011D76"/>
    <w:rsid w:val="000143A2"/>
    <w:rsid w:val="00016623"/>
    <w:rsid w:val="00017254"/>
    <w:rsid w:val="000250E9"/>
    <w:rsid w:val="000376CE"/>
    <w:rsid w:val="000379F7"/>
    <w:rsid w:val="00040913"/>
    <w:rsid w:val="000413A0"/>
    <w:rsid w:val="000577C7"/>
    <w:rsid w:val="0007682B"/>
    <w:rsid w:val="00083481"/>
    <w:rsid w:val="00095F9B"/>
    <w:rsid w:val="00096B9C"/>
    <w:rsid w:val="000A132A"/>
    <w:rsid w:val="000B092A"/>
    <w:rsid w:val="000B2A35"/>
    <w:rsid w:val="000C53FB"/>
    <w:rsid w:val="000F261A"/>
    <w:rsid w:val="000F30CA"/>
    <w:rsid w:val="000F710F"/>
    <w:rsid w:val="000F7910"/>
    <w:rsid w:val="00121490"/>
    <w:rsid w:val="00123136"/>
    <w:rsid w:val="00125617"/>
    <w:rsid w:val="001305A5"/>
    <w:rsid w:val="00137065"/>
    <w:rsid w:val="001479B1"/>
    <w:rsid w:val="00151EC6"/>
    <w:rsid w:val="00156EA7"/>
    <w:rsid w:val="00162A9C"/>
    <w:rsid w:val="0017160F"/>
    <w:rsid w:val="0017323F"/>
    <w:rsid w:val="00174788"/>
    <w:rsid w:val="00177EF1"/>
    <w:rsid w:val="0018025F"/>
    <w:rsid w:val="0019082F"/>
    <w:rsid w:val="001C3978"/>
    <w:rsid w:val="001F64A0"/>
    <w:rsid w:val="0020733D"/>
    <w:rsid w:val="002110B1"/>
    <w:rsid w:val="00211FB6"/>
    <w:rsid w:val="0021369D"/>
    <w:rsid w:val="00246025"/>
    <w:rsid w:val="00280B93"/>
    <w:rsid w:val="00282D21"/>
    <w:rsid w:val="00284A5E"/>
    <w:rsid w:val="002867ED"/>
    <w:rsid w:val="0029094F"/>
    <w:rsid w:val="002A7657"/>
    <w:rsid w:val="002D6031"/>
    <w:rsid w:val="002E1294"/>
    <w:rsid w:val="002F7C67"/>
    <w:rsid w:val="00305489"/>
    <w:rsid w:val="00306B03"/>
    <w:rsid w:val="003233D7"/>
    <w:rsid w:val="003234E0"/>
    <w:rsid w:val="00323E58"/>
    <w:rsid w:val="0032707C"/>
    <w:rsid w:val="003537F5"/>
    <w:rsid w:val="00363573"/>
    <w:rsid w:val="00363AE7"/>
    <w:rsid w:val="00367B06"/>
    <w:rsid w:val="003731DC"/>
    <w:rsid w:val="003804C0"/>
    <w:rsid w:val="003850EA"/>
    <w:rsid w:val="00385E10"/>
    <w:rsid w:val="003915B0"/>
    <w:rsid w:val="003C2E71"/>
    <w:rsid w:val="003D3C87"/>
    <w:rsid w:val="003D66DF"/>
    <w:rsid w:val="003E6E0C"/>
    <w:rsid w:val="003F201D"/>
    <w:rsid w:val="003F7B66"/>
    <w:rsid w:val="0041171C"/>
    <w:rsid w:val="00415660"/>
    <w:rsid w:val="00415A69"/>
    <w:rsid w:val="004347FA"/>
    <w:rsid w:val="00443C38"/>
    <w:rsid w:val="00455739"/>
    <w:rsid w:val="00466333"/>
    <w:rsid w:val="00472B26"/>
    <w:rsid w:val="00490A75"/>
    <w:rsid w:val="004A37C8"/>
    <w:rsid w:val="004C1EE4"/>
    <w:rsid w:val="004E3582"/>
    <w:rsid w:val="004F53EB"/>
    <w:rsid w:val="005130E3"/>
    <w:rsid w:val="0052005A"/>
    <w:rsid w:val="005342BD"/>
    <w:rsid w:val="00536354"/>
    <w:rsid w:val="005564A5"/>
    <w:rsid w:val="00557E6B"/>
    <w:rsid w:val="005614BB"/>
    <w:rsid w:val="00572228"/>
    <w:rsid w:val="00573A5C"/>
    <w:rsid w:val="005A0A48"/>
    <w:rsid w:val="005A2157"/>
    <w:rsid w:val="005A6BFA"/>
    <w:rsid w:val="005C1564"/>
    <w:rsid w:val="005E06B3"/>
    <w:rsid w:val="005E3F0A"/>
    <w:rsid w:val="005F01CB"/>
    <w:rsid w:val="005F3316"/>
    <w:rsid w:val="0060463A"/>
    <w:rsid w:val="0061672C"/>
    <w:rsid w:val="00621D2B"/>
    <w:rsid w:val="00645006"/>
    <w:rsid w:val="0065258E"/>
    <w:rsid w:val="00654576"/>
    <w:rsid w:val="00660AC5"/>
    <w:rsid w:val="00662E7C"/>
    <w:rsid w:val="006728D3"/>
    <w:rsid w:val="00685AAF"/>
    <w:rsid w:val="00695431"/>
    <w:rsid w:val="0069687A"/>
    <w:rsid w:val="006A0245"/>
    <w:rsid w:val="006B088B"/>
    <w:rsid w:val="006B0C73"/>
    <w:rsid w:val="006B1E98"/>
    <w:rsid w:val="006B63A7"/>
    <w:rsid w:val="006D188D"/>
    <w:rsid w:val="006E544D"/>
    <w:rsid w:val="006E5941"/>
    <w:rsid w:val="00700E92"/>
    <w:rsid w:val="00706FF5"/>
    <w:rsid w:val="00716970"/>
    <w:rsid w:val="00716BD2"/>
    <w:rsid w:val="007217B6"/>
    <w:rsid w:val="0073390E"/>
    <w:rsid w:val="00737933"/>
    <w:rsid w:val="007405D2"/>
    <w:rsid w:val="007519A6"/>
    <w:rsid w:val="00752B2D"/>
    <w:rsid w:val="00761428"/>
    <w:rsid w:val="00773C14"/>
    <w:rsid w:val="00775851"/>
    <w:rsid w:val="00784DE2"/>
    <w:rsid w:val="007A0E9B"/>
    <w:rsid w:val="007A103E"/>
    <w:rsid w:val="007A7F92"/>
    <w:rsid w:val="007D02D3"/>
    <w:rsid w:val="007E4701"/>
    <w:rsid w:val="007F2623"/>
    <w:rsid w:val="008073B2"/>
    <w:rsid w:val="008152CF"/>
    <w:rsid w:val="00817307"/>
    <w:rsid w:val="00830ED8"/>
    <w:rsid w:val="00835AD6"/>
    <w:rsid w:val="00850A44"/>
    <w:rsid w:val="00854584"/>
    <w:rsid w:val="00870BED"/>
    <w:rsid w:val="008A0B96"/>
    <w:rsid w:val="008A156E"/>
    <w:rsid w:val="008A2D8F"/>
    <w:rsid w:val="008B0925"/>
    <w:rsid w:val="008B560E"/>
    <w:rsid w:val="008B730B"/>
    <w:rsid w:val="008C0843"/>
    <w:rsid w:val="008C238D"/>
    <w:rsid w:val="008D663E"/>
    <w:rsid w:val="008E1CAE"/>
    <w:rsid w:val="008E7171"/>
    <w:rsid w:val="008F0CE2"/>
    <w:rsid w:val="00907FA5"/>
    <w:rsid w:val="00912BAC"/>
    <w:rsid w:val="00923DFB"/>
    <w:rsid w:val="00940E79"/>
    <w:rsid w:val="009510E8"/>
    <w:rsid w:val="00952C0F"/>
    <w:rsid w:val="0095534A"/>
    <w:rsid w:val="00970677"/>
    <w:rsid w:val="009775E1"/>
    <w:rsid w:val="009816CA"/>
    <w:rsid w:val="00982B4E"/>
    <w:rsid w:val="009854C4"/>
    <w:rsid w:val="009A1C5C"/>
    <w:rsid w:val="009A42F6"/>
    <w:rsid w:val="009B1678"/>
    <w:rsid w:val="009C4D2A"/>
    <w:rsid w:val="009D427B"/>
    <w:rsid w:val="009D6C26"/>
    <w:rsid w:val="009F2011"/>
    <w:rsid w:val="009F4F41"/>
    <w:rsid w:val="009F694C"/>
    <w:rsid w:val="00A058A7"/>
    <w:rsid w:val="00A15392"/>
    <w:rsid w:val="00A268EF"/>
    <w:rsid w:val="00A52AB1"/>
    <w:rsid w:val="00A61DAA"/>
    <w:rsid w:val="00A66D9F"/>
    <w:rsid w:val="00A7204A"/>
    <w:rsid w:val="00A9178F"/>
    <w:rsid w:val="00AB708D"/>
    <w:rsid w:val="00AC3EDD"/>
    <w:rsid w:val="00AC5141"/>
    <w:rsid w:val="00AC6B50"/>
    <w:rsid w:val="00B24778"/>
    <w:rsid w:val="00B2713B"/>
    <w:rsid w:val="00B3442C"/>
    <w:rsid w:val="00B36427"/>
    <w:rsid w:val="00B378F9"/>
    <w:rsid w:val="00B44352"/>
    <w:rsid w:val="00B46572"/>
    <w:rsid w:val="00B62B8A"/>
    <w:rsid w:val="00B72AAA"/>
    <w:rsid w:val="00B73ED2"/>
    <w:rsid w:val="00B8781F"/>
    <w:rsid w:val="00BB2371"/>
    <w:rsid w:val="00BC6D2F"/>
    <w:rsid w:val="00BD65DF"/>
    <w:rsid w:val="00BE44C8"/>
    <w:rsid w:val="00BE5ECB"/>
    <w:rsid w:val="00BF1386"/>
    <w:rsid w:val="00C04665"/>
    <w:rsid w:val="00C04F63"/>
    <w:rsid w:val="00C21664"/>
    <w:rsid w:val="00C25368"/>
    <w:rsid w:val="00C33AB4"/>
    <w:rsid w:val="00C34368"/>
    <w:rsid w:val="00C42489"/>
    <w:rsid w:val="00C42B68"/>
    <w:rsid w:val="00C52B06"/>
    <w:rsid w:val="00C53893"/>
    <w:rsid w:val="00C54572"/>
    <w:rsid w:val="00C71516"/>
    <w:rsid w:val="00C82AB8"/>
    <w:rsid w:val="00C93115"/>
    <w:rsid w:val="00C9388E"/>
    <w:rsid w:val="00CB18D4"/>
    <w:rsid w:val="00CC11B1"/>
    <w:rsid w:val="00CC2690"/>
    <w:rsid w:val="00CD49EA"/>
    <w:rsid w:val="00CE3549"/>
    <w:rsid w:val="00CE482D"/>
    <w:rsid w:val="00CF6EF5"/>
    <w:rsid w:val="00CF7214"/>
    <w:rsid w:val="00D01C38"/>
    <w:rsid w:val="00D24141"/>
    <w:rsid w:val="00D2520D"/>
    <w:rsid w:val="00D33F63"/>
    <w:rsid w:val="00D37878"/>
    <w:rsid w:val="00D4493C"/>
    <w:rsid w:val="00D45D7F"/>
    <w:rsid w:val="00D52787"/>
    <w:rsid w:val="00D7141C"/>
    <w:rsid w:val="00D7233F"/>
    <w:rsid w:val="00D7490B"/>
    <w:rsid w:val="00D82C4F"/>
    <w:rsid w:val="00D85D37"/>
    <w:rsid w:val="00DA0CA9"/>
    <w:rsid w:val="00DB7DEB"/>
    <w:rsid w:val="00DD65FB"/>
    <w:rsid w:val="00E02A55"/>
    <w:rsid w:val="00E16AE1"/>
    <w:rsid w:val="00E34F37"/>
    <w:rsid w:val="00E3667B"/>
    <w:rsid w:val="00E60543"/>
    <w:rsid w:val="00E67AB7"/>
    <w:rsid w:val="00E70BB8"/>
    <w:rsid w:val="00E719F8"/>
    <w:rsid w:val="00E727A4"/>
    <w:rsid w:val="00E81F69"/>
    <w:rsid w:val="00E908E7"/>
    <w:rsid w:val="00E9130E"/>
    <w:rsid w:val="00E93287"/>
    <w:rsid w:val="00EA05AE"/>
    <w:rsid w:val="00EA179D"/>
    <w:rsid w:val="00EE1E94"/>
    <w:rsid w:val="00EE49D0"/>
    <w:rsid w:val="00EF5A8E"/>
    <w:rsid w:val="00F13571"/>
    <w:rsid w:val="00F1662F"/>
    <w:rsid w:val="00F166D4"/>
    <w:rsid w:val="00F45027"/>
    <w:rsid w:val="00F45D0D"/>
    <w:rsid w:val="00F774CC"/>
    <w:rsid w:val="00F80E45"/>
    <w:rsid w:val="00F91523"/>
    <w:rsid w:val="00F91916"/>
    <w:rsid w:val="00F94BBC"/>
    <w:rsid w:val="00F95B5F"/>
    <w:rsid w:val="00FA481C"/>
    <w:rsid w:val="00FB1C80"/>
    <w:rsid w:val="00FB3011"/>
    <w:rsid w:val="00FB3C3D"/>
    <w:rsid w:val="00FB52F8"/>
    <w:rsid w:val="00FC3907"/>
    <w:rsid w:val="00FD60A2"/>
    <w:rsid w:val="00FF1FA4"/>
    <w:rsid w:val="00FF6161"/>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125617"/>
    <w:pPr>
      <w:tabs>
        <w:tab w:val="center" w:pos="4680"/>
        <w:tab w:val="right" w:pos="9360"/>
      </w:tabs>
    </w:pPr>
  </w:style>
  <w:style w:type="paragraph" w:customStyle="1" w:styleId="HdgCenterBold-Und-CAPS">
    <w:name w:val="_Hdg Center Bold-Und-CAPS"/>
    <w:basedOn w:val="HdgCenterBold-Und"/>
    <w:rsid w:val="00125617"/>
    <w:rPr>
      <w:caps/>
    </w:rPr>
  </w:style>
  <w:style w:type="character" w:customStyle="1" w:styleId="HeaderChar">
    <w:name w:val="Header Char"/>
    <w:basedOn w:val="DefaultParagraphFont"/>
    <w:link w:val="Header"/>
    <w:uiPriority w:val="99"/>
    <w:rsid w:val="00125617"/>
    <w:rPr>
      <w:rFonts w:ascii="Times New Roman" w:hAnsi="Times New Roman" w:cs="Times New Roman"/>
      <w:sz w:val="24"/>
    </w:rPr>
  </w:style>
  <w:style w:type="paragraph" w:styleId="Footer">
    <w:name w:val="footer"/>
    <w:basedOn w:val="Normal"/>
    <w:link w:val="FooterChar"/>
    <w:uiPriority w:val="99"/>
    <w:unhideWhenUsed/>
    <w:rsid w:val="00125617"/>
    <w:pPr>
      <w:tabs>
        <w:tab w:val="center" w:pos="4680"/>
        <w:tab w:val="right" w:pos="9360"/>
      </w:tabs>
    </w:pPr>
  </w:style>
  <w:style w:type="character" w:customStyle="1" w:styleId="FooterChar">
    <w:name w:val="Footer Char"/>
    <w:basedOn w:val="DefaultParagraphFont"/>
    <w:link w:val="Footer"/>
    <w:uiPriority w:val="99"/>
    <w:rsid w:val="00125617"/>
    <w:rPr>
      <w:rFonts w:ascii="Times New Roman" w:hAnsi="Times New Roman" w:cs="Times New Roman"/>
      <w:sz w:val="24"/>
    </w:rPr>
  </w:style>
  <w:style w:type="paragraph" w:customStyle="1" w:styleId="HdgCenterBold-CAPS">
    <w:name w:val="_Hdg Center Bold-CAPS"/>
    <w:basedOn w:val="HdgCenterBold"/>
    <w:rsid w:val="00854584"/>
    <w:rPr>
      <w:caps/>
    </w:rPr>
  </w:style>
  <w:style w:type="paragraph" w:customStyle="1" w:styleId="HdgCenterUnd-CAPS">
    <w:name w:val="_Hdg Center Und-CAPS"/>
    <w:basedOn w:val="HdgCenterUnd"/>
    <w:rsid w:val="00854584"/>
    <w:rPr>
      <w:caps/>
    </w:rPr>
  </w:style>
  <w:style w:type="paragraph" w:styleId="BalloonText">
    <w:name w:val="Balloon Text"/>
    <w:basedOn w:val="Normal"/>
    <w:link w:val="BalloonTextChar"/>
    <w:uiPriority w:val="99"/>
    <w:semiHidden/>
    <w:unhideWhenUsed/>
    <w:rsid w:val="00CF7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214"/>
    <w:rPr>
      <w:rFonts w:ascii="Segoe UI" w:hAnsi="Segoe UI" w:cs="Segoe UI"/>
      <w:sz w:val="18"/>
      <w:szCs w:val="18"/>
    </w:rPr>
  </w:style>
  <w:style w:type="character" w:styleId="LineNumber">
    <w:name w:val="line number"/>
    <w:basedOn w:val="DefaultParagraphFont"/>
    <w:uiPriority w:val="99"/>
    <w:semiHidden/>
    <w:unhideWhenUsed/>
    <w:rsid w:val="004A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AA3F-33F7-4AB0-95C5-B13E13E0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2020-02-06T14:23:00Z</dcterms:created>
  <dcterms:modified xsi:type="dcterms:W3CDTF">2020-02-06T14:23:00Z</dcterms:modified>
</cp:coreProperties>
</file>