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8BE6A" w14:textId="0FD32463" w:rsidR="00D06002" w:rsidRPr="003C0E9B" w:rsidRDefault="00406B1C" w:rsidP="00D06002">
      <w:p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br/>
      </w:r>
    </w:p>
    <w:p w14:paraId="523FDE9C" w14:textId="2142E526" w:rsidR="00FC43D4" w:rsidRDefault="004E7256" w:rsidP="00D06002">
      <w:pPr>
        <w:rPr>
          <w:rFonts w:eastAsia="Times New Roman" w:cs="Arial"/>
          <w:color w:val="000000" w:themeColor="text1"/>
          <w:shd w:val="clear" w:color="auto" w:fill="FFFFFF"/>
        </w:rPr>
      </w:pPr>
      <w:r>
        <w:rPr>
          <w:rFonts w:eastAsia="Times New Roman" w:cs="Arial"/>
          <w:color w:val="000000" w:themeColor="text1"/>
          <w:shd w:val="clear" w:color="auto" w:fill="FFFFFF"/>
        </w:rPr>
        <w:t>Template Letter to County Public Health Departments</w:t>
      </w:r>
    </w:p>
    <w:p w14:paraId="1E5DB574" w14:textId="0C06E408" w:rsidR="004E7256" w:rsidRDefault="004E7256" w:rsidP="00D06002">
      <w:pPr>
        <w:rPr>
          <w:rFonts w:eastAsia="Times New Roman" w:cs="Arial"/>
          <w:color w:val="000000" w:themeColor="text1"/>
          <w:shd w:val="clear" w:color="auto" w:fill="FFFFFF"/>
        </w:rPr>
      </w:pPr>
    </w:p>
    <w:p w14:paraId="7F66C5EB" w14:textId="242CBEC4" w:rsidR="004E7256" w:rsidRPr="004E7256" w:rsidRDefault="004E7256" w:rsidP="00D06002">
      <w:pPr>
        <w:rPr>
          <w:rFonts w:eastAsia="Times New Roman" w:cs="Arial"/>
          <w:i/>
          <w:iCs/>
          <w:color w:val="000000" w:themeColor="text1"/>
          <w:shd w:val="clear" w:color="auto" w:fill="FFFFFF"/>
        </w:rPr>
      </w:pPr>
      <w:r w:rsidRPr="004E7256">
        <w:rPr>
          <w:rFonts w:eastAsia="Times New Roman" w:cs="Arial"/>
          <w:i/>
          <w:iCs/>
          <w:color w:val="000000" w:themeColor="text1"/>
          <w:shd w:val="clear" w:color="auto" w:fill="FFFFFF"/>
        </w:rPr>
        <w:t>Areas in [brackets] should be customized by library; other language is suggested but may certainly be edited as well depending on library needs/interests.</w:t>
      </w:r>
    </w:p>
    <w:p w14:paraId="0A127DC8" w14:textId="77777777" w:rsidR="00FC43D4" w:rsidRPr="003C0E9B" w:rsidRDefault="00FC43D4" w:rsidP="00D06002">
      <w:pPr>
        <w:rPr>
          <w:rFonts w:eastAsia="Times New Roman" w:cs="Arial"/>
          <w:color w:val="000000" w:themeColor="text1"/>
          <w:shd w:val="clear" w:color="auto" w:fill="FFFFFF"/>
        </w:rPr>
      </w:pPr>
    </w:p>
    <w:p w14:paraId="2923A79C" w14:textId="0BD33585" w:rsidR="003904EE" w:rsidRPr="004E7256" w:rsidRDefault="004E7256" w:rsidP="00D06002">
      <w:pPr>
        <w:rPr>
          <w:rFonts w:eastAsia="Times New Roman" w:cs="Arial"/>
          <w:b/>
          <w:bCs/>
          <w:color w:val="000000" w:themeColor="text1"/>
          <w:shd w:val="clear" w:color="auto" w:fill="FFFFFF"/>
        </w:rPr>
      </w:pPr>
      <w:r w:rsidRPr="004E7256">
        <w:rPr>
          <w:rFonts w:eastAsia="Times New Roman" w:cs="Arial"/>
          <w:b/>
          <w:bCs/>
          <w:color w:val="000000" w:themeColor="text1"/>
          <w:shd w:val="clear" w:color="auto" w:fill="FFFFFF"/>
        </w:rPr>
        <w:t>[Date]</w:t>
      </w:r>
    </w:p>
    <w:p w14:paraId="40B8F00E" w14:textId="11DE2088" w:rsidR="004E7256" w:rsidRPr="004E7256" w:rsidRDefault="004E7256" w:rsidP="00D06002">
      <w:pPr>
        <w:rPr>
          <w:rFonts w:eastAsia="Times New Roman" w:cs="Arial"/>
          <w:b/>
          <w:bCs/>
          <w:color w:val="000000" w:themeColor="text1"/>
          <w:shd w:val="clear" w:color="auto" w:fill="FFFFFF"/>
        </w:rPr>
      </w:pPr>
    </w:p>
    <w:p w14:paraId="1192B3E9" w14:textId="45F4CAB1" w:rsidR="004E7256" w:rsidRPr="004E7256" w:rsidRDefault="004E7256" w:rsidP="00D06002">
      <w:pPr>
        <w:rPr>
          <w:rFonts w:eastAsia="Times New Roman" w:cs="Arial"/>
          <w:b/>
          <w:bCs/>
          <w:color w:val="000000" w:themeColor="text1"/>
          <w:shd w:val="clear" w:color="auto" w:fill="FFFFFF"/>
        </w:rPr>
      </w:pPr>
      <w:r w:rsidRPr="004E7256">
        <w:rPr>
          <w:rFonts w:eastAsia="Times New Roman" w:cs="Arial"/>
          <w:b/>
          <w:bCs/>
          <w:color w:val="000000" w:themeColor="text1"/>
          <w:shd w:val="clear" w:color="auto" w:fill="FFFFFF"/>
        </w:rPr>
        <w:t>[County] Department of Health</w:t>
      </w:r>
    </w:p>
    <w:p w14:paraId="5B10BA92" w14:textId="5E51B74D" w:rsidR="004E7256" w:rsidRPr="004E7256" w:rsidRDefault="004E7256" w:rsidP="00D06002">
      <w:pPr>
        <w:rPr>
          <w:rFonts w:eastAsia="Times New Roman" w:cs="Arial"/>
          <w:b/>
          <w:bCs/>
          <w:color w:val="000000" w:themeColor="text1"/>
          <w:shd w:val="clear" w:color="auto" w:fill="FFFFFF"/>
        </w:rPr>
      </w:pPr>
      <w:r w:rsidRPr="004E7256">
        <w:rPr>
          <w:rFonts w:eastAsia="Times New Roman" w:cs="Arial"/>
          <w:b/>
          <w:bCs/>
          <w:color w:val="000000" w:themeColor="text1"/>
          <w:shd w:val="clear" w:color="auto" w:fill="FFFFFF"/>
        </w:rPr>
        <w:t>[address]</w:t>
      </w:r>
    </w:p>
    <w:p w14:paraId="7FF1DAFD" w14:textId="29649190" w:rsidR="004E7256" w:rsidRPr="004E7256" w:rsidRDefault="004E7256" w:rsidP="00D06002">
      <w:pPr>
        <w:rPr>
          <w:rFonts w:eastAsia="Times New Roman" w:cs="Arial"/>
          <w:b/>
          <w:bCs/>
          <w:color w:val="000000" w:themeColor="text1"/>
          <w:shd w:val="clear" w:color="auto" w:fill="FFFFFF"/>
        </w:rPr>
      </w:pPr>
      <w:r w:rsidRPr="004E7256">
        <w:rPr>
          <w:rFonts w:eastAsia="Times New Roman" w:cs="Arial"/>
          <w:b/>
          <w:bCs/>
          <w:color w:val="000000" w:themeColor="text1"/>
          <w:shd w:val="clear" w:color="auto" w:fill="FFFFFF"/>
        </w:rPr>
        <w:t>[city, state, zip code]</w:t>
      </w:r>
    </w:p>
    <w:p w14:paraId="0F5CCDB5" w14:textId="77777777" w:rsidR="003904EE" w:rsidRPr="003C0E9B" w:rsidRDefault="003904EE" w:rsidP="00D06002">
      <w:pPr>
        <w:rPr>
          <w:rFonts w:eastAsia="Times New Roman" w:cs="Arial"/>
          <w:color w:val="000000" w:themeColor="text1"/>
          <w:shd w:val="clear" w:color="auto" w:fill="FFFFFF"/>
        </w:rPr>
      </w:pPr>
    </w:p>
    <w:p w14:paraId="6762462B" w14:textId="77777777" w:rsidR="00D06002" w:rsidRPr="003C0E9B" w:rsidRDefault="00D06002" w:rsidP="00D06002">
      <w:pPr>
        <w:rPr>
          <w:rFonts w:eastAsia="Times New Roman" w:cs="Times New Roman"/>
          <w:color w:val="000000" w:themeColor="text1"/>
        </w:rPr>
      </w:pPr>
    </w:p>
    <w:p w14:paraId="001DB9B7" w14:textId="4026B1A6" w:rsidR="00D06002" w:rsidRPr="003C0E9B" w:rsidRDefault="00D06002" w:rsidP="00D06002">
      <w:pPr>
        <w:pStyle w:val="NormalWeb"/>
        <w:spacing w:before="0" w:beforeAutospacing="0" w:after="255" w:afterAutospacing="0"/>
        <w:rPr>
          <w:rFonts w:asciiTheme="minorHAnsi" w:hAnsiTheme="minorHAnsi" w:cs="Arial"/>
          <w:color w:val="000000" w:themeColor="text1"/>
        </w:rPr>
      </w:pPr>
      <w:r w:rsidRPr="003C0E9B">
        <w:rPr>
          <w:rFonts w:asciiTheme="minorHAnsi" w:hAnsiTheme="minorHAnsi" w:cs="Arial"/>
          <w:color w:val="000000" w:themeColor="text1"/>
        </w:rPr>
        <w:t>Dear</w:t>
      </w:r>
      <w:r w:rsidR="004E7256">
        <w:rPr>
          <w:rFonts w:asciiTheme="minorHAnsi" w:hAnsiTheme="minorHAnsi" w:cs="Arial"/>
          <w:color w:val="000000" w:themeColor="text1"/>
        </w:rPr>
        <w:t xml:space="preserve"> </w:t>
      </w:r>
      <w:r w:rsidR="004E7256" w:rsidRPr="004E7256">
        <w:rPr>
          <w:rFonts w:asciiTheme="minorHAnsi" w:hAnsiTheme="minorHAnsi" w:cs="Arial"/>
          <w:b/>
          <w:bCs/>
          <w:color w:val="000000" w:themeColor="text1"/>
        </w:rPr>
        <w:t>[Public Health Administrators Name]</w:t>
      </w:r>
      <w:r w:rsidRPr="004E7256">
        <w:rPr>
          <w:rFonts w:asciiTheme="minorHAnsi" w:hAnsiTheme="minorHAnsi" w:cs="Arial"/>
          <w:b/>
          <w:bCs/>
          <w:color w:val="000000" w:themeColor="text1"/>
        </w:rPr>
        <w:t>,</w:t>
      </w:r>
    </w:p>
    <w:p w14:paraId="76684486" w14:textId="4664C8F0" w:rsidR="0019172D" w:rsidRDefault="004E7256" w:rsidP="00D06002">
      <w:pPr>
        <w:pStyle w:val="NormalWeb"/>
        <w:spacing w:before="0" w:beforeAutospacing="0" w:after="255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We are reaching out to you i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n </w:t>
      </w:r>
      <w:r>
        <w:rPr>
          <w:rFonts w:asciiTheme="minorHAnsi" w:hAnsiTheme="minorHAnsi" w:cs="Arial"/>
          <w:color w:val="000000" w:themeColor="text1"/>
        </w:rPr>
        <w:t>y</w:t>
      </w:r>
      <w:r w:rsidR="00D06002" w:rsidRPr="003C0E9B">
        <w:rPr>
          <w:rFonts w:asciiTheme="minorHAnsi" w:hAnsiTheme="minorHAnsi" w:cs="Arial"/>
          <w:color w:val="000000" w:themeColor="text1"/>
        </w:rPr>
        <w:t>our role as</w:t>
      </w:r>
      <w:r>
        <w:rPr>
          <w:rFonts w:asciiTheme="minorHAnsi" w:hAnsiTheme="minorHAnsi" w:cs="Arial"/>
          <w:color w:val="000000" w:themeColor="text1"/>
        </w:rPr>
        <w:t xml:space="preserve"> the </w:t>
      </w:r>
      <w:r w:rsidRPr="004E7256">
        <w:rPr>
          <w:rFonts w:asciiTheme="minorHAnsi" w:hAnsiTheme="minorHAnsi" w:cs="Arial"/>
          <w:b/>
          <w:bCs/>
          <w:color w:val="000000" w:themeColor="text1"/>
        </w:rPr>
        <w:t>[county]</w:t>
      </w:r>
      <w:r>
        <w:rPr>
          <w:rFonts w:asciiTheme="minorHAnsi" w:hAnsiTheme="minorHAnsi" w:cs="Arial"/>
          <w:color w:val="000000" w:themeColor="text1"/>
        </w:rPr>
        <w:t xml:space="preserve"> public health administrator </w:t>
      </w:r>
      <w:r w:rsidR="00D06002" w:rsidRPr="003C0E9B">
        <w:rPr>
          <w:rFonts w:asciiTheme="minorHAnsi" w:hAnsiTheme="minorHAnsi" w:cs="Arial"/>
          <w:color w:val="000000" w:themeColor="text1"/>
        </w:rPr>
        <w:t>to request prioritization of library workers</w:t>
      </w:r>
      <w:r>
        <w:rPr>
          <w:rFonts w:asciiTheme="minorHAnsi" w:hAnsiTheme="minorHAnsi" w:cs="Arial"/>
          <w:color w:val="000000" w:themeColor="text1"/>
        </w:rPr>
        <w:t xml:space="preserve"> in </w:t>
      </w:r>
      <w:r w:rsidRPr="004E7256">
        <w:rPr>
          <w:rFonts w:asciiTheme="minorHAnsi" w:hAnsiTheme="minorHAnsi" w:cs="Arial"/>
          <w:b/>
          <w:bCs/>
          <w:color w:val="000000" w:themeColor="text1"/>
        </w:rPr>
        <w:t>[county]</w:t>
      </w:r>
      <w:r w:rsidR="00D06002" w:rsidRPr="004E7256">
        <w:rPr>
          <w:rFonts w:asciiTheme="minorHAnsi" w:hAnsiTheme="minorHAnsi" w:cs="Arial"/>
          <w:b/>
          <w:bCs/>
          <w:color w:val="000000" w:themeColor="text1"/>
        </w:rPr>
        <w:t xml:space="preserve"> 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as essential service providers in the vaccine rollout program.  </w:t>
      </w:r>
    </w:p>
    <w:p w14:paraId="4919D7F6" w14:textId="2518751E" w:rsidR="00D06002" w:rsidRPr="003904EE" w:rsidRDefault="00AB6199" w:rsidP="003904EE">
      <w:pPr>
        <w:pStyle w:val="NormalWeb"/>
      </w:pPr>
      <w:r>
        <w:rPr>
          <w:rFonts w:asciiTheme="minorHAnsi" w:hAnsiTheme="minorHAnsi" w:cs="Arial"/>
          <w:color w:val="000000" w:themeColor="text1"/>
        </w:rPr>
        <w:t>The Center for Disease Control (CDC)</w:t>
      </w:r>
      <w:r w:rsidR="0019172D">
        <w:rPr>
          <w:rFonts w:asciiTheme="minorHAnsi" w:hAnsiTheme="minorHAnsi" w:cs="Arial"/>
          <w:color w:val="000000" w:themeColor="text1"/>
        </w:rPr>
        <w:t xml:space="preserve"> guidelines </w:t>
      </w:r>
      <w:r>
        <w:rPr>
          <w:rFonts w:asciiTheme="minorHAnsi" w:hAnsiTheme="minorHAnsi" w:cs="Arial"/>
          <w:color w:val="000000" w:themeColor="text1"/>
        </w:rPr>
        <w:t>place</w:t>
      </w:r>
      <w:r w:rsidR="0019172D">
        <w:rPr>
          <w:rFonts w:asciiTheme="minorHAnsi" w:hAnsiTheme="minorHAnsi" w:cs="Arial"/>
          <w:color w:val="000000" w:themeColor="text1"/>
        </w:rPr>
        <w:t xml:space="preserve"> our school and academic library workers in Phase 1b</w:t>
      </w:r>
      <w:r>
        <w:rPr>
          <w:rFonts w:asciiTheme="minorHAnsi" w:hAnsiTheme="minorHAnsi" w:cs="Arial"/>
          <w:color w:val="000000" w:themeColor="text1"/>
        </w:rPr>
        <w:t xml:space="preserve"> of the vaccine rollout</w:t>
      </w:r>
      <w:r w:rsidR="0019172D">
        <w:rPr>
          <w:rFonts w:asciiTheme="minorHAnsi" w:hAnsiTheme="minorHAnsi" w:cs="Arial"/>
          <w:color w:val="000000" w:themeColor="text1"/>
        </w:rPr>
        <w:t xml:space="preserve">, </w:t>
      </w:r>
      <w:r>
        <w:rPr>
          <w:rFonts w:asciiTheme="minorHAnsi" w:hAnsiTheme="minorHAnsi" w:cs="Arial"/>
          <w:color w:val="000000" w:themeColor="text1"/>
        </w:rPr>
        <w:t xml:space="preserve">but our </w:t>
      </w:r>
      <w:r w:rsidR="0019172D">
        <w:rPr>
          <w:rFonts w:asciiTheme="minorHAnsi" w:hAnsiTheme="minorHAnsi" w:cs="Arial"/>
          <w:color w:val="000000" w:themeColor="text1"/>
        </w:rPr>
        <w:t xml:space="preserve">public library and archive workers in </w:t>
      </w:r>
      <w:r>
        <w:rPr>
          <w:rFonts w:asciiTheme="minorHAnsi" w:hAnsiTheme="minorHAnsi" w:cs="Arial"/>
          <w:color w:val="000000" w:themeColor="text1"/>
        </w:rPr>
        <w:t xml:space="preserve">Phase </w:t>
      </w:r>
      <w:r w:rsidR="0019172D">
        <w:rPr>
          <w:rFonts w:asciiTheme="minorHAnsi" w:hAnsiTheme="minorHAnsi" w:cs="Arial"/>
          <w:color w:val="000000" w:themeColor="text1"/>
        </w:rPr>
        <w:t xml:space="preserve">1c.  </w:t>
      </w:r>
      <w:r w:rsidR="0054503E">
        <w:rPr>
          <w:rFonts w:asciiTheme="minorHAnsi" w:hAnsiTheme="minorHAnsi"/>
        </w:rPr>
        <w:t>W</w:t>
      </w:r>
      <w:r w:rsidR="00903F50">
        <w:rPr>
          <w:rFonts w:asciiTheme="minorHAnsi" w:hAnsiTheme="minorHAnsi"/>
        </w:rPr>
        <w:t>hile w</w:t>
      </w:r>
      <w:r w:rsidR="0054503E">
        <w:rPr>
          <w:rFonts w:asciiTheme="minorHAnsi" w:hAnsiTheme="minorHAnsi"/>
        </w:rPr>
        <w:t xml:space="preserve">e recognize that </w:t>
      </w:r>
      <w:r w:rsidR="0054503E" w:rsidRPr="003C0E9B">
        <w:rPr>
          <w:rFonts w:asciiTheme="minorHAnsi" w:hAnsiTheme="minorHAnsi"/>
        </w:rPr>
        <w:t>Michigan</w:t>
      </w:r>
      <w:r w:rsidR="0054503E">
        <w:rPr>
          <w:rFonts w:asciiTheme="minorHAnsi" w:hAnsiTheme="minorHAnsi"/>
        </w:rPr>
        <w:t xml:space="preserve"> and our county health departments are afforded the opportunity to make state and local decisions</w:t>
      </w:r>
      <w:r w:rsidR="0054503E" w:rsidRPr="003C0E9B">
        <w:rPr>
          <w:rFonts w:asciiTheme="minorHAnsi" w:hAnsiTheme="minorHAnsi"/>
        </w:rPr>
        <w:t xml:space="preserve"> </w:t>
      </w:r>
      <w:r w:rsidR="0054503E">
        <w:rPr>
          <w:rFonts w:asciiTheme="minorHAnsi" w:hAnsiTheme="minorHAnsi"/>
        </w:rPr>
        <w:t>on vaccine distribution</w:t>
      </w:r>
      <w:r w:rsidR="00903F50">
        <w:rPr>
          <w:rFonts w:asciiTheme="minorHAnsi" w:hAnsiTheme="minorHAnsi"/>
        </w:rPr>
        <w:t>, w</w:t>
      </w:r>
      <w:r w:rsidR="0054503E">
        <w:rPr>
          <w:rFonts w:asciiTheme="minorHAnsi" w:hAnsiTheme="minorHAnsi"/>
        </w:rPr>
        <w:t xml:space="preserve">e are counting on you to provide your leadership in recognizing the unwavering and </w:t>
      </w:r>
      <w:r w:rsidR="003904EE">
        <w:rPr>
          <w:rFonts w:asciiTheme="minorHAnsi" w:hAnsiTheme="minorHAnsi"/>
        </w:rPr>
        <w:t>vital</w:t>
      </w:r>
      <w:r w:rsidR="0054503E">
        <w:rPr>
          <w:rFonts w:asciiTheme="minorHAnsi" w:hAnsiTheme="minorHAnsi"/>
        </w:rPr>
        <w:t xml:space="preserve"> services that </w:t>
      </w:r>
      <w:r w:rsidR="00507C44">
        <w:rPr>
          <w:rFonts w:asciiTheme="minorHAnsi" w:hAnsiTheme="minorHAnsi"/>
        </w:rPr>
        <w:t xml:space="preserve">all of </w:t>
      </w:r>
      <w:r w:rsidR="0054503E">
        <w:rPr>
          <w:rFonts w:asciiTheme="minorHAnsi" w:hAnsiTheme="minorHAnsi"/>
        </w:rPr>
        <w:t>our libraries provide to citizens</w:t>
      </w:r>
      <w:r w:rsidR="00507C44">
        <w:rPr>
          <w:rFonts w:asciiTheme="minorHAnsi" w:hAnsiTheme="minorHAnsi"/>
        </w:rPr>
        <w:t xml:space="preserve"> and students</w:t>
      </w:r>
      <w:r w:rsidR="0054503E">
        <w:rPr>
          <w:rFonts w:asciiTheme="minorHAnsi" w:hAnsiTheme="minorHAnsi"/>
        </w:rPr>
        <w:t xml:space="preserve"> in</w:t>
      </w:r>
      <w:r w:rsidR="004E7256">
        <w:rPr>
          <w:rFonts w:asciiTheme="minorHAnsi" w:hAnsiTheme="minorHAnsi"/>
        </w:rPr>
        <w:t xml:space="preserve"> </w:t>
      </w:r>
      <w:r w:rsidR="004E7256" w:rsidRPr="004E7256">
        <w:rPr>
          <w:rFonts w:asciiTheme="minorHAnsi" w:hAnsiTheme="minorHAnsi"/>
          <w:b/>
          <w:bCs/>
        </w:rPr>
        <w:t>[county]</w:t>
      </w:r>
      <w:r w:rsidR="0054503E">
        <w:rPr>
          <w:rFonts w:asciiTheme="minorHAnsi" w:hAnsiTheme="minorHAnsi"/>
        </w:rPr>
        <w:t>.</w:t>
      </w:r>
      <w:r w:rsidR="003904EE">
        <w:rPr>
          <w:rFonts w:asciiTheme="minorHAnsi" w:hAnsiTheme="minorHAnsi"/>
        </w:rPr>
        <w:t xml:space="preserve"> </w:t>
      </w:r>
      <w:r w:rsidR="003904EE">
        <w:rPr>
          <w:rFonts w:asciiTheme="minorHAnsi" w:hAnsiTheme="minorHAnsi" w:cs="Arial"/>
          <w:color w:val="000000" w:themeColor="text1"/>
        </w:rPr>
        <w:t>We want to ensure that</w:t>
      </w:r>
      <w:r w:rsidR="00507C44">
        <w:rPr>
          <w:rFonts w:asciiTheme="minorHAnsi" w:hAnsiTheme="minorHAnsi" w:cs="Arial"/>
          <w:color w:val="000000" w:themeColor="text1"/>
        </w:rPr>
        <w:t xml:space="preserve"> public and academic</w:t>
      </w:r>
      <w:r w:rsidR="003904EE">
        <w:rPr>
          <w:rFonts w:asciiTheme="minorHAnsi" w:hAnsiTheme="minorHAnsi" w:cs="Arial"/>
          <w:color w:val="000000" w:themeColor="text1"/>
        </w:rPr>
        <w:t xml:space="preserve"> librar</w:t>
      </w:r>
      <w:r w:rsidR="00507C44">
        <w:rPr>
          <w:rFonts w:asciiTheme="minorHAnsi" w:hAnsiTheme="minorHAnsi" w:cs="Arial"/>
          <w:color w:val="000000" w:themeColor="text1"/>
        </w:rPr>
        <w:t>y workers</w:t>
      </w:r>
      <w:r w:rsidR="003904EE">
        <w:rPr>
          <w:rFonts w:asciiTheme="minorHAnsi" w:hAnsiTheme="minorHAnsi" w:cs="Arial"/>
          <w:color w:val="000000" w:themeColor="text1"/>
        </w:rPr>
        <w:t xml:space="preserve"> in communities where libraries have already re-opened to in-person services, or plan to do so, are eligible for vaccination in Phase 1b as well. </w:t>
      </w:r>
      <w:r w:rsidR="00507C44">
        <w:rPr>
          <w:rFonts w:asciiTheme="minorHAnsi" w:hAnsiTheme="minorHAnsi" w:cs="Arial"/>
          <w:color w:val="000000" w:themeColor="text1"/>
        </w:rPr>
        <w:t xml:space="preserve"> (We noted that K-12 school personnel, which includes library workers, are already called out in Phase 1b of the Michigan COVID-19 Vaccination Interim Prioritization Guidance – January 6, 2021.)</w:t>
      </w:r>
      <w:r w:rsidR="003904EE">
        <w:rPr>
          <w:rFonts w:asciiTheme="minorHAnsi" w:hAnsiTheme="minorHAnsi" w:cs="Arial"/>
          <w:color w:val="000000" w:themeColor="text1"/>
        </w:rPr>
        <w:t xml:space="preserve"> </w:t>
      </w:r>
      <w:r w:rsidR="0054503E">
        <w:rPr>
          <w:rFonts w:asciiTheme="minorHAnsi" w:hAnsiTheme="minorHAnsi"/>
        </w:rPr>
        <w:t xml:space="preserve"> </w:t>
      </w:r>
      <w:r w:rsidR="00D06002" w:rsidRPr="003C0E9B">
        <w:rPr>
          <w:rFonts w:asciiTheme="minorHAnsi" w:hAnsiTheme="minorHAnsi" w:cs="Arial"/>
          <w:color w:val="000000" w:themeColor="text1"/>
        </w:rPr>
        <w:br/>
      </w:r>
      <w:r w:rsidR="00D06002" w:rsidRPr="003C0E9B">
        <w:rPr>
          <w:rFonts w:asciiTheme="minorHAnsi" w:hAnsiTheme="minorHAnsi" w:cs="Arial"/>
          <w:color w:val="000000" w:themeColor="text1"/>
        </w:rPr>
        <w:br/>
      </w:r>
      <w:r w:rsidR="004E7256">
        <w:rPr>
          <w:rFonts w:asciiTheme="minorHAnsi" w:hAnsiTheme="minorHAnsi"/>
          <w:color w:val="000000" w:themeColor="text1"/>
        </w:rPr>
        <w:t xml:space="preserve">The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>[library name]</w:t>
      </w:r>
      <w:r w:rsidR="004E7256">
        <w:rPr>
          <w:rFonts w:asciiTheme="minorHAnsi" w:hAnsiTheme="minorHAnsi"/>
          <w:color w:val="000000" w:themeColor="text1"/>
        </w:rPr>
        <w:t xml:space="preserve"> serves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>[residents or students]</w:t>
      </w:r>
      <w:r w:rsidR="004E7256">
        <w:rPr>
          <w:rFonts w:asciiTheme="minorHAnsi" w:hAnsiTheme="minorHAnsi"/>
          <w:color w:val="000000" w:themeColor="text1"/>
        </w:rPr>
        <w:t xml:space="preserve"> with vital services such as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 xml:space="preserve">[list them]. </w:t>
      </w:r>
      <w:r w:rsidR="003904EE" w:rsidRPr="003904EE">
        <w:rPr>
          <w:rFonts w:asciiTheme="minorHAnsi" w:hAnsiTheme="minorHAnsi"/>
          <w:color w:val="000000" w:themeColor="text1"/>
        </w:rPr>
        <w:t xml:space="preserve">After the first stay-at-home orders were issued in March 2020, </w:t>
      </w:r>
      <w:r w:rsidR="004E7256">
        <w:rPr>
          <w:rFonts w:asciiTheme="minorHAnsi" w:hAnsiTheme="minorHAnsi"/>
          <w:color w:val="000000" w:themeColor="text1"/>
        </w:rPr>
        <w:t>we</w:t>
      </w:r>
      <w:r w:rsidR="003904EE" w:rsidRPr="003904EE">
        <w:rPr>
          <w:rFonts w:asciiTheme="minorHAnsi" w:hAnsiTheme="minorHAnsi"/>
          <w:color w:val="000000" w:themeColor="text1"/>
        </w:rPr>
        <w:t xml:space="preserve"> closed </w:t>
      </w:r>
      <w:r w:rsidR="004E7256">
        <w:rPr>
          <w:rFonts w:asciiTheme="minorHAnsi" w:hAnsiTheme="minorHAnsi"/>
          <w:color w:val="000000" w:themeColor="text1"/>
        </w:rPr>
        <w:t>our</w:t>
      </w:r>
      <w:r w:rsidR="003904EE">
        <w:rPr>
          <w:rFonts w:asciiTheme="minorHAnsi" w:hAnsiTheme="minorHAnsi"/>
          <w:color w:val="000000" w:themeColor="text1"/>
        </w:rPr>
        <w:t xml:space="preserve"> physical</w:t>
      </w:r>
      <w:r w:rsidR="003904EE" w:rsidRPr="003904EE">
        <w:rPr>
          <w:rFonts w:asciiTheme="minorHAnsi" w:hAnsiTheme="minorHAnsi"/>
          <w:color w:val="000000" w:themeColor="text1"/>
        </w:rPr>
        <w:t xml:space="preserve"> doors to in-person services in the interest of combatting community spread, with virtual services remaining, and even increasing: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 xml:space="preserve">[list examples such as - </w:t>
      </w:r>
      <w:r w:rsidR="003904EE" w:rsidRPr="004E7256">
        <w:rPr>
          <w:rFonts w:asciiTheme="minorHAnsi" w:hAnsiTheme="minorHAnsi"/>
          <w:b/>
          <w:bCs/>
          <w:color w:val="000000" w:themeColor="text1"/>
        </w:rPr>
        <w:t>online story time, redirected expenditure toward increased e-books, remote/phone reference</w:t>
      </w:r>
      <w:r w:rsidR="00507C44" w:rsidRPr="004E7256">
        <w:rPr>
          <w:rFonts w:asciiTheme="minorHAnsi" w:hAnsiTheme="minorHAnsi"/>
          <w:b/>
          <w:bCs/>
          <w:color w:val="000000" w:themeColor="text1"/>
        </w:rPr>
        <w:t>/research</w:t>
      </w:r>
      <w:r w:rsidR="003904EE" w:rsidRPr="004E7256">
        <w:rPr>
          <w:rFonts w:asciiTheme="minorHAnsi" w:hAnsiTheme="minorHAnsi"/>
          <w:b/>
          <w:bCs/>
          <w:color w:val="000000" w:themeColor="text1"/>
        </w:rPr>
        <w:t xml:space="preserve"> service, and more.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>]</w:t>
      </w:r>
      <w:r w:rsidR="003904EE" w:rsidRPr="004E7256">
        <w:rPr>
          <w:rFonts w:ascii="TimesNewRomanPSMT" w:hAnsi="TimesNewRomanPSMT"/>
          <w:color w:val="000000" w:themeColor="text1"/>
          <w:sz w:val="22"/>
          <w:szCs w:val="22"/>
        </w:rPr>
        <w:t xml:space="preserve"> </w:t>
      </w:r>
      <w:r w:rsidR="003904EE" w:rsidRPr="00507C44">
        <w:rPr>
          <w:rFonts w:asciiTheme="minorHAnsi" w:hAnsiTheme="minorHAnsi"/>
        </w:rPr>
        <w:t xml:space="preserve">Today, </w:t>
      </w:r>
      <w:r w:rsidR="004E7256">
        <w:rPr>
          <w:rFonts w:asciiTheme="minorHAnsi" w:hAnsiTheme="minorHAnsi"/>
          <w:color w:val="000000" w:themeColor="text1"/>
        </w:rPr>
        <w:t>we</w:t>
      </w:r>
      <w:r w:rsidR="00D06002" w:rsidRPr="003C0E9B">
        <w:rPr>
          <w:rFonts w:asciiTheme="minorHAnsi" w:hAnsiTheme="minorHAnsi"/>
          <w:color w:val="000000" w:themeColor="text1"/>
        </w:rPr>
        <w:t xml:space="preserve"> </w:t>
      </w:r>
      <w:r w:rsidR="003904EE">
        <w:rPr>
          <w:rFonts w:asciiTheme="minorHAnsi" w:hAnsiTheme="minorHAnsi"/>
          <w:color w:val="000000" w:themeColor="text1"/>
        </w:rPr>
        <w:t>continue to rise</w:t>
      </w:r>
      <w:r w:rsidR="00D06002" w:rsidRPr="003C0E9B">
        <w:rPr>
          <w:rFonts w:asciiTheme="minorHAnsi" w:hAnsiTheme="minorHAnsi"/>
          <w:color w:val="000000" w:themeColor="text1"/>
        </w:rPr>
        <w:t xml:space="preserve"> to the call to support </w:t>
      </w:r>
      <w:r w:rsidR="004E7256">
        <w:rPr>
          <w:rFonts w:asciiTheme="minorHAnsi" w:hAnsiTheme="minorHAnsi"/>
          <w:color w:val="000000" w:themeColor="text1"/>
        </w:rPr>
        <w:t>our</w:t>
      </w:r>
      <w:r w:rsidR="00D06002" w:rsidRPr="003C0E9B">
        <w:rPr>
          <w:rFonts w:asciiTheme="minorHAnsi" w:hAnsiTheme="minorHAnsi"/>
          <w:color w:val="000000" w:themeColor="text1"/>
        </w:rPr>
        <w:t xml:space="preserve"> communit</w:t>
      </w:r>
      <w:r w:rsidR="004E7256">
        <w:rPr>
          <w:rFonts w:asciiTheme="minorHAnsi" w:hAnsiTheme="minorHAnsi"/>
          <w:color w:val="000000" w:themeColor="text1"/>
        </w:rPr>
        <w:t xml:space="preserve">y and our </w:t>
      </w:r>
      <w:r w:rsidR="00507C44">
        <w:rPr>
          <w:rFonts w:asciiTheme="minorHAnsi" w:hAnsiTheme="minorHAnsi"/>
          <w:color w:val="000000" w:themeColor="text1"/>
        </w:rPr>
        <w:t>schools</w:t>
      </w:r>
      <w:r w:rsidR="00903F50">
        <w:rPr>
          <w:rFonts w:asciiTheme="minorHAnsi" w:hAnsiTheme="minorHAnsi"/>
          <w:color w:val="000000" w:themeColor="text1"/>
        </w:rPr>
        <w:t xml:space="preserve">.  </w:t>
      </w:r>
      <w:r w:rsidR="00903F50" w:rsidRPr="003C0E9B">
        <w:rPr>
          <w:rFonts w:asciiTheme="minorHAnsi" w:hAnsiTheme="minorHAnsi" w:cs="Arial"/>
          <w:color w:val="000000" w:themeColor="text1"/>
        </w:rPr>
        <w:t>Of critical note is the fact that the pandemic magnified digital inequities among our most vulnerable and disenfranchised citizens</w:t>
      </w:r>
      <w:r w:rsidR="00903F50">
        <w:rPr>
          <w:rFonts w:asciiTheme="minorHAnsi" w:hAnsiTheme="minorHAnsi" w:cs="Arial"/>
          <w:color w:val="000000" w:themeColor="text1"/>
        </w:rPr>
        <w:t xml:space="preserve"> who </w:t>
      </w:r>
      <w:r w:rsidR="00903F50" w:rsidRPr="003C0E9B">
        <w:rPr>
          <w:rFonts w:asciiTheme="minorHAnsi" w:hAnsiTheme="minorHAnsi"/>
          <w:color w:val="000000" w:themeColor="text1"/>
        </w:rPr>
        <w:t xml:space="preserve">rely heavily on </w:t>
      </w:r>
      <w:r w:rsidR="00903F50">
        <w:rPr>
          <w:rFonts w:asciiTheme="minorHAnsi" w:hAnsiTheme="minorHAnsi"/>
          <w:color w:val="000000" w:themeColor="text1"/>
        </w:rPr>
        <w:t>l</w:t>
      </w:r>
      <w:r w:rsidR="00903F50" w:rsidRPr="003C0E9B">
        <w:rPr>
          <w:rFonts w:asciiTheme="minorHAnsi" w:hAnsiTheme="minorHAnsi"/>
          <w:color w:val="000000" w:themeColor="text1"/>
        </w:rPr>
        <w:t>ibraries for access to reliable information and services</w:t>
      </w:r>
      <w:r w:rsidR="00903F50">
        <w:rPr>
          <w:rFonts w:asciiTheme="minorHAnsi" w:hAnsiTheme="minorHAnsi"/>
          <w:color w:val="000000" w:themeColor="text1"/>
        </w:rPr>
        <w:t>, and personalized coaching to navigate digital resources</w:t>
      </w:r>
      <w:r w:rsidR="003904EE">
        <w:rPr>
          <w:rFonts w:asciiTheme="minorHAnsi" w:hAnsiTheme="minorHAnsi"/>
          <w:color w:val="000000" w:themeColor="text1"/>
        </w:rPr>
        <w:t>,</w:t>
      </w:r>
      <w:r w:rsidR="00903F50">
        <w:rPr>
          <w:rFonts w:asciiTheme="minorHAnsi" w:hAnsiTheme="minorHAnsi" w:cs="Arial"/>
          <w:color w:val="000000" w:themeColor="text1"/>
        </w:rPr>
        <w:t xml:space="preserve"> </w:t>
      </w:r>
      <w:proofErr w:type="gramStart"/>
      <w:r w:rsidR="00903F50">
        <w:rPr>
          <w:rFonts w:asciiTheme="minorHAnsi" w:hAnsiTheme="minorHAnsi" w:cs="Arial"/>
          <w:color w:val="000000" w:themeColor="text1"/>
        </w:rPr>
        <w:t>including:</w:t>
      </w:r>
      <w:proofErr w:type="gramEnd"/>
      <w:r w:rsidR="00903F50">
        <w:rPr>
          <w:rFonts w:asciiTheme="minorHAnsi" w:hAnsiTheme="minorHAnsi" w:cs="Arial"/>
          <w:color w:val="000000" w:themeColor="text1"/>
        </w:rPr>
        <w:t xml:space="preserve"> </w:t>
      </w:r>
      <w:r w:rsidR="00903F50">
        <w:rPr>
          <w:rFonts w:asciiTheme="minorHAnsi" w:hAnsiTheme="minorHAnsi"/>
          <w:color w:val="000000" w:themeColor="text1"/>
        </w:rPr>
        <w:t>c</w:t>
      </w:r>
      <w:r w:rsidR="00D06002" w:rsidRPr="003C0E9B">
        <w:rPr>
          <w:rFonts w:asciiTheme="minorHAnsi" w:hAnsiTheme="minorHAnsi"/>
          <w:color w:val="000000" w:themeColor="text1"/>
        </w:rPr>
        <w:t>omputer access and support; circulating</w:t>
      </w:r>
      <w:r w:rsidR="0019172D">
        <w:rPr>
          <w:rFonts w:asciiTheme="minorHAnsi" w:hAnsiTheme="minorHAnsi"/>
          <w:color w:val="000000" w:themeColor="text1"/>
        </w:rPr>
        <w:t xml:space="preserve"> hotspots, laptops</w:t>
      </w:r>
      <w:r w:rsidR="00D06002" w:rsidRPr="003C0E9B">
        <w:rPr>
          <w:rFonts w:asciiTheme="minorHAnsi" w:hAnsiTheme="minorHAnsi"/>
          <w:color w:val="000000" w:themeColor="text1"/>
        </w:rPr>
        <w:t xml:space="preserve"> and materials which are heavily relied on by students and educators</w:t>
      </w:r>
      <w:r w:rsidR="00903F50">
        <w:rPr>
          <w:rFonts w:asciiTheme="minorHAnsi" w:hAnsiTheme="minorHAnsi"/>
          <w:color w:val="000000" w:themeColor="text1"/>
        </w:rPr>
        <w:t xml:space="preserve">.  In addition, </w:t>
      </w:r>
      <w:r w:rsidR="004E7256">
        <w:rPr>
          <w:rFonts w:asciiTheme="minorHAnsi" w:hAnsiTheme="minorHAnsi"/>
          <w:color w:val="000000" w:themeColor="text1"/>
        </w:rPr>
        <w:t>our library</w:t>
      </w:r>
      <w:r w:rsidR="00D06002" w:rsidRPr="003C0E9B">
        <w:rPr>
          <w:rFonts w:asciiTheme="minorHAnsi" w:hAnsiTheme="minorHAnsi"/>
          <w:color w:val="000000" w:themeColor="text1"/>
        </w:rPr>
        <w:t xml:space="preserve"> serv</w:t>
      </w:r>
      <w:r w:rsidR="00903F50">
        <w:rPr>
          <w:rFonts w:asciiTheme="minorHAnsi" w:hAnsiTheme="minorHAnsi"/>
          <w:color w:val="000000" w:themeColor="text1"/>
        </w:rPr>
        <w:t>e</w:t>
      </w:r>
      <w:r w:rsidR="004E7256">
        <w:rPr>
          <w:rFonts w:asciiTheme="minorHAnsi" w:hAnsiTheme="minorHAnsi"/>
          <w:color w:val="000000" w:themeColor="text1"/>
        </w:rPr>
        <w:t>s as a</w:t>
      </w:r>
      <w:r w:rsidR="00D06002" w:rsidRPr="003C0E9B">
        <w:rPr>
          <w:rFonts w:asciiTheme="minorHAnsi" w:hAnsiTheme="minorHAnsi"/>
          <w:color w:val="000000" w:themeColor="text1"/>
        </w:rPr>
        <w:t xml:space="preserve">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 xml:space="preserve">[list examples such 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 xml:space="preserve">as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 xml:space="preserve">a 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>printing and faxing destination for people who are submitting unemployment claims</w:t>
      </w:r>
      <w:r w:rsidR="0019172D" w:rsidRPr="004E7256">
        <w:rPr>
          <w:rFonts w:asciiTheme="minorHAnsi" w:hAnsiTheme="minorHAnsi"/>
          <w:b/>
          <w:bCs/>
          <w:color w:val="000000" w:themeColor="text1"/>
        </w:rPr>
        <w:t xml:space="preserve"> and 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lastRenderedPageBreak/>
        <w:t>Covid-19 test results</w:t>
      </w:r>
      <w:r w:rsidR="0019172D" w:rsidRPr="004E7256">
        <w:rPr>
          <w:rFonts w:asciiTheme="minorHAnsi" w:hAnsiTheme="minorHAnsi"/>
          <w:b/>
          <w:bCs/>
          <w:color w:val="000000" w:themeColor="text1"/>
        </w:rPr>
        <w:t>;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903F50" w:rsidRPr="004E7256">
        <w:rPr>
          <w:rFonts w:asciiTheme="minorHAnsi" w:hAnsiTheme="minorHAnsi"/>
          <w:b/>
          <w:bCs/>
          <w:color w:val="000000" w:themeColor="text1"/>
        </w:rPr>
        <w:t xml:space="preserve">when 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>applying for housing and food assistance programs</w:t>
      </w:r>
      <w:r w:rsidR="0019172D" w:rsidRPr="004E7256">
        <w:rPr>
          <w:rFonts w:asciiTheme="minorHAnsi" w:hAnsiTheme="minorHAnsi"/>
          <w:b/>
          <w:bCs/>
          <w:color w:val="000000" w:themeColor="text1"/>
        </w:rPr>
        <w:t>;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 xml:space="preserve"> </w:t>
      </w:r>
      <w:r w:rsidR="00903F50" w:rsidRPr="004E7256">
        <w:rPr>
          <w:rFonts w:asciiTheme="minorHAnsi" w:hAnsiTheme="minorHAnsi"/>
          <w:b/>
          <w:bCs/>
          <w:color w:val="000000" w:themeColor="text1"/>
        </w:rPr>
        <w:t xml:space="preserve">and </w:t>
      </w:r>
      <w:r w:rsidR="00D06002" w:rsidRPr="004E7256">
        <w:rPr>
          <w:rFonts w:asciiTheme="minorHAnsi" w:hAnsiTheme="minorHAnsi"/>
          <w:b/>
          <w:bCs/>
          <w:color w:val="000000" w:themeColor="text1"/>
        </w:rPr>
        <w:t>completing aid applications to save local businesses</w:t>
      </w:r>
      <w:r w:rsidR="00903F50" w:rsidRPr="004E7256">
        <w:rPr>
          <w:rFonts w:asciiTheme="minorHAnsi" w:hAnsiTheme="minorHAnsi"/>
          <w:b/>
          <w:bCs/>
          <w:color w:val="000000" w:themeColor="text1"/>
        </w:rPr>
        <w:t>; and so much more</w:t>
      </w:r>
      <w:proofErr w:type="gramStart"/>
      <w:r w:rsidR="00D06002" w:rsidRPr="004E7256">
        <w:rPr>
          <w:rFonts w:asciiTheme="minorHAnsi" w:hAnsiTheme="minorHAnsi"/>
          <w:b/>
          <w:bCs/>
          <w:color w:val="000000" w:themeColor="text1"/>
        </w:rPr>
        <w:t xml:space="preserve">. </w:t>
      </w:r>
      <w:r w:rsidR="004E7256" w:rsidRPr="004E7256">
        <w:rPr>
          <w:rFonts w:asciiTheme="minorHAnsi" w:hAnsiTheme="minorHAnsi"/>
          <w:b/>
          <w:bCs/>
          <w:color w:val="000000" w:themeColor="text1"/>
        </w:rPr>
        <w:t>]</w:t>
      </w:r>
      <w:proofErr w:type="gramEnd"/>
    </w:p>
    <w:p w14:paraId="7E745E73" w14:textId="27BAA380" w:rsidR="00D06002" w:rsidRPr="003C0E9B" w:rsidRDefault="00D06002" w:rsidP="00D06002">
      <w:pPr>
        <w:spacing w:before="100" w:beforeAutospacing="1" w:after="100" w:afterAutospacing="1"/>
        <w:rPr>
          <w:rFonts w:eastAsia="Times New Roman" w:cs="Times New Roman"/>
          <w:color w:val="000000" w:themeColor="text1"/>
        </w:rPr>
      </w:pPr>
      <w:r w:rsidRPr="003C0E9B">
        <w:rPr>
          <w:rFonts w:eastAsia="Times New Roman" w:cs="Times New Roman"/>
          <w:color w:val="000000" w:themeColor="text1"/>
        </w:rPr>
        <w:t>Th</w:t>
      </w:r>
      <w:r w:rsidR="004E7256">
        <w:rPr>
          <w:rFonts w:eastAsia="Times New Roman" w:cs="Times New Roman"/>
          <w:color w:val="000000" w:themeColor="text1"/>
        </w:rPr>
        <w:t>e</w:t>
      </w:r>
      <w:r w:rsidRPr="003C0E9B">
        <w:rPr>
          <w:rFonts w:eastAsia="Times New Roman" w:cs="Times New Roman"/>
          <w:color w:val="000000" w:themeColor="text1"/>
        </w:rPr>
        <w:t xml:space="preserve"> critical work </w:t>
      </w:r>
      <w:r w:rsidR="004E7256">
        <w:rPr>
          <w:rFonts w:eastAsia="Times New Roman" w:cs="Times New Roman"/>
          <w:color w:val="000000" w:themeColor="text1"/>
        </w:rPr>
        <w:t xml:space="preserve">at our library </w:t>
      </w:r>
      <w:r w:rsidRPr="003C0E9B">
        <w:rPr>
          <w:rFonts w:eastAsia="Times New Roman" w:cs="Times New Roman"/>
          <w:color w:val="000000" w:themeColor="text1"/>
        </w:rPr>
        <w:t>cannot be accomplishe</w:t>
      </w:r>
      <w:r w:rsidR="009C1E2C">
        <w:rPr>
          <w:rFonts w:eastAsia="Times New Roman" w:cs="Times New Roman"/>
          <w:color w:val="000000" w:themeColor="text1"/>
        </w:rPr>
        <w:t>d</w:t>
      </w:r>
      <w:r w:rsidRPr="003C0E9B">
        <w:rPr>
          <w:rFonts w:eastAsia="Times New Roman" w:cs="Times New Roman"/>
          <w:color w:val="000000" w:themeColor="text1"/>
        </w:rPr>
        <w:t xml:space="preserve"> without the front-line library workers who are at high risk of contracting or unintentionally spreading Covid-19 as a result of their work</w:t>
      </w:r>
      <w:r w:rsidR="003C0E9B">
        <w:rPr>
          <w:rFonts w:eastAsia="Times New Roman" w:cs="Times New Roman"/>
          <w:color w:val="000000" w:themeColor="text1"/>
        </w:rPr>
        <w:t xml:space="preserve"> in these institutions</w:t>
      </w:r>
      <w:r w:rsidRPr="003C0E9B">
        <w:rPr>
          <w:rFonts w:eastAsia="Times New Roman" w:cs="Times New Roman"/>
          <w:color w:val="000000" w:themeColor="text1"/>
        </w:rPr>
        <w:t>.</w:t>
      </w:r>
      <w:r w:rsidR="003904EE">
        <w:rPr>
          <w:rFonts w:eastAsia="Times New Roman" w:cs="Times New Roman"/>
          <w:color w:val="000000" w:themeColor="text1"/>
        </w:rPr>
        <w:t xml:space="preserve"> </w:t>
      </w:r>
      <w:r w:rsidR="004E7256">
        <w:rPr>
          <w:rFonts w:eastAsia="Times New Roman" w:cs="Times New Roman"/>
          <w:color w:val="000000" w:themeColor="text1"/>
        </w:rPr>
        <w:t xml:space="preserve">We </w:t>
      </w:r>
      <w:r w:rsidRPr="003C0E9B">
        <w:rPr>
          <w:rFonts w:eastAsia="Times New Roman" w:cs="Times New Roman"/>
          <w:color w:val="000000" w:themeColor="text1"/>
        </w:rPr>
        <w:t>have been</w:t>
      </w:r>
      <w:r w:rsidR="003C0E9B">
        <w:rPr>
          <w:rFonts w:eastAsia="Times New Roman" w:cs="Times New Roman"/>
          <w:color w:val="000000" w:themeColor="text1"/>
        </w:rPr>
        <w:t>,</w:t>
      </w:r>
      <w:r w:rsidRPr="003C0E9B">
        <w:rPr>
          <w:rFonts w:eastAsia="Times New Roman" w:cs="Times New Roman"/>
          <w:color w:val="000000" w:themeColor="text1"/>
        </w:rPr>
        <w:t xml:space="preserve"> and remain</w:t>
      </w:r>
      <w:r w:rsidR="003C0E9B">
        <w:rPr>
          <w:rFonts w:eastAsia="Times New Roman" w:cs="Times New Roman"/>
          <w:color w:val="000000" w:themeColor="text1"/>
        </w:rPr>
        <w:t>,</w:t>
      </w:r>
      <w:r w:rsidRPr="003C0E9B">
        <w:rPr>
          <w:rFonts w:cs="Arial"/>
          <w:color w:val="000000" w:themeColor="text1"/>
        </w:rPr>
        <w:t xml:space="preserve"> in close contact with the public</w:t>
      </w:r>
      <w:r w:rsidR="00507C44">
        <w:rPr>
          <w:rFonts w:cs="Arial"/>
          <w:color w:val="000000" w:themeColor="text1"/>
        </w:rPr>
        <w:t>, students</w:t>
      </w:r>
      <w:r w:rsidR="003C0E9B">
        <w:rPr>
          <w:rFonts w:cs="Arial"/>
          <w:color w:val="000000" w:themeColor="text1"/>
        </w:rPr>
        <w:t xml:space="preserve"> and co-workers</w:t>
      </w:r>
      <w:r w:rsidRPr="003C0E9B">
        <w:rPr>
          <w:rFonts w:cs="Arial"/>
          <w:color w:val="000000" w:themeColor="text1"/>
        </w:rPr>
        <w:t xml:space="preserve"> on a daily basis.</w:t>
      </w:r>
      <w:r w:rsidRPr="003C0E9B">
        <w:rPr>
          <w:rFonts w:eastAsia="Times New Roman" w:cs="Times New Roman"/>
          <w:color w:val="000000" w:themeColor="text1"/>
        </w:rPr>
        <w:t xml:space="preserve"> </w:t>
      </w:r>
      <w:r w:rsidR="00F4523A">
        <w:t>With your help</w:t>
      </w:r>
      <w:r w:rsidR="0054503E">
        <w:t xml:space="preserve"> to get </w:t>
      </w:r>
      <w:r w:rsidR="004E7256">
        <w:t>our staff</w:t>
      </w:r>
      <w:r w:rsidR="0054503E">
        <w:t xml:space="preserve"> vaccinated earlier</w:t>
      </w:r>
      <w:r w:rsidR="00F4523A">
        <w:t xml:space="preserve">, </w:t>
      </w:r>
      <w:r w:rsidR="004E7256">
        <w:t xml:space="preserve">we </w:t>
      </w:r>
      <w:r w:rsidR="00F4523A">
        <w:t>can resume services while maintaining the safety of staff and the communit</w:t>
      </w:r>
      <w:r w:rsidR="004E7256">
        <w:t>y</w:t>
      </w:r>
      <w:r w:rsidR="0054503E">
        <w:t xml:space="preserve"> </w:t>
      </w:r>
      <w:r w:rsidR="004E7256">
        <w:t>we serve</w:t>
      </w:r>
      <w:r w:rsidR="00F4523A">
        <w:t>.</w:t>
      </w:r>
    </w:p>
    <w:p w14:paraId="625DC058" w14:textId="6F9C7EED" w:rsidR="00F4523A" w:rsidRPr="00F4523A" w:rsidRDefault="00F4523A" w:rsidP="003C0E9B">
      <w:pPr>
        <w:pStyle w:val="NormalWeb"/>
        <w:rPr>
          <w:rFonts w:asciiTheme="minorHAnsi" w:hAnsiTheme="minorHAnsi" w:cs="Arial"/>
          <w:color w:val="000000"/>
        </w:rPr>
      </w:pPr>
      <w:r w:rsidRPr="00F4523A">
        <w:rPr>
          <w:rFonts w:asciiTheme="minorHAnsi" w:hAnsiTheme="minorHAnsi"/>
        </w:rPr>
        <w:t>W</w:t>
      </w:r>
      <w:r w:rsidR="00507C44">
        <w:rPr>
          <w:rFonts w:asciiTheme="minorHAnsi" w:hAnsiTheme="minorHAnsi"/>
        </w:rPr>
        <w:t xml:space="preserve">e </w:t>
      </w:r>
      <w:r w:rsidRPr="00F4523A">
        <w:rPr>
          <w:rFonts w:asciiTheme="minorHAnsi" w:hAnsiTheme="minorHAnsi"/>
        </w:rPr>
        <w:t>also want to</w:t>
      </w:r>
      <w:r>
        <w:rPr>
          <w:rFonts w:asciiTheme="minorHAnsi" w:hAnsiTheme="minorHAnsi"/>
        </w:rPr>
        <w:t xml:space="preserve"> bring your attention to the</w:t>
      </w:r>
      <w:r w:rsidRPr="00F4523A">
        <w:rPr>
          <w:rFonts w:asciiTheme="minorHAnsi" w:hAnsiTheme="minorHAnsi"/>
        </w:rPr>
        <w:t xml:space="preserve"> updated guidelines of the Department of Homeland Security</w:t>
      </w:r>
      <w:r>
        <w:rPr>
          <w:rFonts w:asciiTheme="minorHAnsi" w:hAnsiTheme="minorHAnsi"/>
        </w:rPr>
        <w:t>’</w:t>
      </w:r>
      <w:r w:rsidRPr="00F4523A">
        <w:rPr>
          <w:rFonts w:asciiTheme="minorHAnsi" w:hAnsiTheme="minorHAnsi"/>
        </w:rPr>
        <w:t xml:space="preserve">s </w:t>
      </w:r>
      <w:r w:rsidRPr="00F4523A">
        <w:rPr>
          <w:rFonts w:asciiTheme="minorHAnsi" w:hAnsiTheme="minorHAnsi" w:cs="Arial"/>
          <w:color w:val="000000"/>
        </w:rPr>
        <w:t>Advisory Memorandum on Ensuring Essential Critical Infrastructure Workers’ Ability to Work During the COVID-19 Response</w:t>
      </w:r>
      <w:r w:rsidR="00CC3ABD">
        <w:rPr>
          <w:rStyle w:val="FootnoteReference"/>
          <w:rFonts w:asciiTheme="minorHAnsi" w:hAnsiTheme="minorHAnsi" w:cs="Arial"/>
          <w:color w:val="000000"/>
        </w:rPr>
        <w:footnoteReference w:id="1"/>
      </w:r>
      <w:r w:rsidRPr="00F4523A">
        <w:rPr>
          <w:rFonts w:asciiTheme="minorHAnsi" w:hAnsiTheme="minorHAnsi" w:cs="Arial"/>
          <w:color w:val="000000"/>
        </w:rPr>
        <w:t xml:space="preserve"> (Version 4, December 2020, page 11) </w:t>
      </w:r>
      <w:r w:rsidR="00507C44">
        <w:rPr>
          <w:rFonts w:asciiTheme="minorHAnsi" w:hAnsiTheme="minorHAnsi" w:cs="Arial"/>
          <w:color w:val="000000"/>
        </w:rPr>
        <w:t xml:space="preserve">where they </w:t>
      </w:r>
      <w:r w:rsidRPr="00F4523A">
        <w:rPr>
          <w:rFonts w:asciiTheme="minorHAnsi" w:hAnsiTheme="minorHAnsi" w:cs="Arial"/>
          <w:color w:val="000000"/>
        </w:rPr>
        <w:t xml:space="preserve">list media specialists and librarians and </w:t>
      </w:r>
      <w:r w:rsidR="00507C44">
        <w:rPr>
          <w:rFonts w:asciiTheme="minorHAnsi" w:hAnsiTheme="minorHAnsi" w:cs="Arial"/>
          <w:color w:val="000000"/>
        </w:rPr>
        <w:t xml:space="preserve">where </w:t>
      </w:r>
      <w:r w:rsidRPr="00F4523A">
        <w:rPr>
          <w:rFonts w:asciiTheme="minorHAnsi" w:hAnsiTheme="minorHAnsi" w:cs="Arial"/>
          <w:color w:val="000000"/>
        </w:rPr>
        <w:t>they</w:t>
      </w:r>
      <w:r w:rsidR="00507C44">
        <w:rPr>
          <w:rFonts w:asciiTheme="minorHAnsi" w:hAnsiTheme="minorHAnsi" w:cs="Arial"/>
          <w:color w:val="000000"/>
        </w:rPr>
        <w:t xml:space="preserve"> also</w:t>
      </w:r>
      <w:r w:rsidRPr="00F4523A">
        <w:rPr>
          <w:rFonts w:asciiTheme="minorHAnsi" w:hAnsiTheme="minorHAnsi" w:cs="Arial"/>
          <w:color w:val="000000"/>
        </w:rPr>
        <w:t xml:space="preserve"> “support prioritization decisions related to COVID-19 vaccines, especially in the early stages when the vaccines are in short supply.”</w:t>
      </w:r>
    </w:p>
    <w:p w14:paraId="1C8E6C86" w14:textId="4241DF09" w:rsidR="00686EA6" w:rsidRPr="003C0E9B" w:rsidRDefault="00AE7DF9" w:rsidP="003C0E9B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We</w:t>
      </w:r>
      <w:r w:rsidR="00F4523A">
        <w:rPr>
          <w:rFonts w:asciiTheme="minorHAnsi" w:hAnsiTheme="minorHAnsi"/>
        </w:rPr>
        <w:t xml:space="preserve"> know that</w:t>
      </w:r>
      <w:r w:rsidR="00CC3ABD">
        <w:rPr>
          <w:rFonts w:asciiTheme="minorHAnsi" w:hAnsiTheme="minorHAnsi"/>
        </w:rPr>
        <w:t xml:space="preserve"> here in Michigan,</w:t>
      </w:r>
      <w:r>
        <w:rPr>
          <w:rFonts w:asciiTheme="minorHAnsi" w:hAnsiTheme="minorHAnsi"/>
        </w:rPr>
        <w:t xml:space="preserve"> you </w:t>
      </w:r>
      <w:r w:rsidR="00F4523A">
        <w:rPr>
          <w:rFonts w:asciiTheme="minorHAnsi" w:hAnsiTheme="minorHAnsi"/>
        </w:rPr>
        <w:t xml:space="preserve">have </w:t>
      </w:r>
      <w:r>
        <w:rPr>
          <w:rFonts w:asciiTheme="minorHAnsi" w:hAnsiTheme="minorHAnsi"/>
        </w:rPr>
        <w:t>place</w:t>
      </w:r>
      <w:r w:rsidR="00F4523A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</w:t>
      </w:r>
      <w:r w:rsidR="00686EA6" w:rsidRPr="003C0E9B">
        <w:rPr>
          <w:rFonts w:asciiTheme="minorHAnsi" w:hAnsiTheme="minorHAnsi"/>
        </w:rPr>
        <w:t>emphasis on both protecting people at increased risk for severe COVID-19 illness and ensuring the continu</w:t>
      </w:r>
      <w:r w:rsidR="009C1E2C">
        <w:rPr>
          <w:rFonts w:asciiTheme="minorHAnsi" w:hAnsiTheme="minorHAnsi"/>
        </w:rPr>
        <w:t>ed</w:t>
      </w:r>
      <w:r w:rsidR="00686EA6" w:rsidRPr="003C0E9B">
        <w:rPr>
          <w:rFonts w:asciiTheme="minorHAnsi" w:hAnsiTheme="minorHAnsi"/>
        </w:rPr>
        <w:t xml:space="preserve"> functioning of essential services in the community</w:t>
      </w:r>
      <w:r w:rsidR="003C0E9B">
        <w:rPr>
          <w:rFonts w:asciiTheme="minorHAnsi" w:hAnsiTheme="minorHAnsi"/>
        </w:rPr>
        <w:t xml:space="preserve"> including those in health care and our schools</w:t>
      </w:r>
      <w:r w:rsidR="00686EA6" w:rsidRPr="003C0E9B">
        <w:rPr>
          <w:rFonts w:asciiTheme="minorHAnsi" w:hAnsiTheme="minorHAnsi"/>
        </w:rPr>
        <w:t xml:space="preserve">. </w:t>
      </w:r>
      <w:r w:rsidR="009C79EA">
        <w:rPr>
          <w:rFonts w:asciiTheme="minorHAnsi" w:hAnsiTheme="minorHAnsi"/>
        </w:rPr>
        <w:t xml:space="preserve"> </w:t>
      </w:r>
      <w:r w:rsidR="00F4523A">
        <w:rPr>
          <w:rFonts w:asciiTheme="minorHAnsi" w:hAnsiTheme="minorHAnsi"/>
        </w:rPr>
        <w:t>At the same time, w</w:t>
      </w:r>
      <w:r>
        <w:rPr>
          <w:rFonts w:asciiTheme="minorHAnsi" w:hAnsiTheme="minorHAnsi"/>
        </w:rPr>
        <w:t xml:space="preserve">e urge you to </w:t>
      </w:r>
      <w:r w:rsidR="00F4523A">
        <w:rPr>
          <w:rFonts w:asciiTheme="minorHAnsi" w:hAnsiTheme="minorHAnsi"/>
        </w:rPr>
        <w:t>acknowledge</w:t>
      </w:r>
      <w:r>
        <w:rPr>
          <w:rFonts w:asciiTheme="minorHAnsi" w:hAnsiTheme="minorHAnsi"/>
        </w:rPr>
        <w:t xml:space="preserve"> that </w:t>
      </w:r>
      <w:r w:rsidR="00406B1C">
        <w:rPr>
          <w:rFonts w:asciiTheme="minorHAnsi" w:hAnsiTheme="minorHAnsi"/>
        </w:rPr>
        <w:t>l</w:t>
      </w:r>
      <w:r w:rsidR="003C0E9B">
        <w:rPr>
          <w:rFonts w:asciiTheme="minorHAnsi" w:hAnsiTheme="minorHAnsi"/>
        </w:rPr>
        <w:t>ibrary workers are</w:t>
      </w:r>
      <w:r w:rsidR="003C0E9B" w:rsidRPr="003C0E9B">
        <w:rPr>
          <w:rFonts w:asciiTheme="minorHAnsi" w:hAnsiTheme="minorHAnsi"/>
        </w:rPr>
        <w:t xml:space="preserve"> at substantially higher risk of exposure to </w:t>
      </w:r>
      <w:r w:rsidR="003C0E9B">
        <w:rPr>
          <w:rFonts w:asciiTheme="minorHAnsi" w:hAnsiTheme="minorHAnsi"/>
        </w:rPr>
        <w:t>C</w:t>
      </w:r>
      <w:r w:rsidR="004E7256">
        <w:rPr>
          <w:rFonts w:asciiTheme="minorHAnsi" w:hAnsiTheme="minorHAnsi"/>
        </w:rPr>
        <w:t>OVID</w:t>
      </w:r>
      <w:r w:rsidR="003C0E9B">
        <w:rPr>
          <w:rFonts w:asciiTheme="minorHAnsi" w:hAnsiTheme="minorHAnsi"/>
        </w:rPr>
        <w:t>-19</w:t>
      </w:r>
      <w:r w:rsidR="003C0E9B" w:rsidRPr="003C0E9B">
        <w:rPr>
          <w:rFonts w:asciiTheme="minorHAnsi" w:hAnsiTheme="minorHAnsi"/>
        </w:rPr>
        <w:t xml:space="preserve"> because their work</w:t>
      </w:r>
      <w:r w:rsidR="009C79EA">
        <w:rPr>
          <w:rFonts w:asciiTheme="minorHAnsi" w:hAnsiTheme="minorHAnsi"/>
        </w:rPr>
        <w:t>-</w:t>
      </w:r>
      <w:r w:rsidR="003C0E9B" w:rsidRPr="003C0E9B">
        <w:rPr>
          <w:rFonts w:asciiTheme="minorHAnsi" w:hAnsiTheme="minorHAnsi"/>
        </w:rPr>
        <w:t xml:space="preserve">related duties </w:t>
      </w:r>
      <w:r>
        <w:rPr>
          <w:rFonts w:asciiTheme="minorHAnsi" w:hAnsiTheme="minorHAnsi"/>
        </w:rPr>
        <w:t>must</w:t>
      </w:r>
      <w:r w:rsidR="003C0E9B" w:rsidRPr="003C0E9B">
        <w:rPr>
          <w:rFonts w:asciiTheme="minorHAnsi" w:hAnsiTheme="minorHAnsi"/>
        </w:rPr>
        <w:t xml:space="preserve"> be performed on site and </w:t>
      </w:r>
      <w:r>
        <w:rPr>
          <w:rFonts w:asciiTheme="minorHAnsi" w:hAnsiTheme="minorHAnsi"/>
        </w:rPr>
        <w:t xml:space="preserve">they </w:t>
      </w:r>
      <w:r w:rsidR="003C0E9B" w:rsidRPr="003C0E9B">
        <w:rPr>
          <w:rFonts w:asciiTheme="minorHAnsi" w:hAnsiTheme="minorHAnsi"/>
        </w:rPr>
        <w:t xml:space="preserve">involve being in close proximity (i.e., within 6 feet) to the public </w:t>
      </w:r>
      <w:r w:rsidR="003C0E9B">
        <w:rPr>
          <w:rFonts w:asciiTheme="minorHAnsi" w:hAnsiTheme="minorHAnsi"/>
        </w:rPr>
        <w:t>and</w:t>
      </w:r>
      <w:r w:rsidR="003C0E9B" w:rsidRPr="003C0E9B">
        <w:rPr>
          <w:rFonts w:asciiTheme="minorHAnsi" w:hAnsiTheme="minorHAnsi"/>
        </w:rPr>
        <w:t xml:space="preserve"> to coworkers. </w:t>
      </w:r>
    </w:p>
    <w:p w14:paraId="60715A92" w14:textId="515A415B" w:rsidR="00D06002" w:rsidRPr="003C0E9B" w:rsidRDefault="004E7256" w:rsidP="00D06002">
      <w:pPr>
        <w:pStyle w:val="NormalWeb"/>
        <w:spacing w:before="0" w:beforeAutospacing="0" w:after="255" w:afterAutospacing="0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/>
        </w:rPr>
        <w:t>We</w:t>
      </w:r>
      <w:r w:rsidR="009C79EA" w:rsidRPr="003C0E9B">
        <w:rPr>
          <w:rFonts w:asciiTheme="minorHAnsi" w:hAnsiTheme="minorHAnsi"/>
        </w:rPr>
        <w:t xml:space="preserve"> </w:t>
      </w:r>
      <w:r w:rsidR="009C79EA">
        <w:rPr>
          <w:rFonts w:asciiTheme="minorHAnsi" w:hAnsiTheme="minorHAnsi"/>
        </w:rPr>
        <w:t>respectfully request</w:t>
      </w:r>
      <w:r w:rsidR="009C79EA" w:rsidRPr="003C0E9B">
        <w:rPr>
          <w:rFonts w:asciiTheme="minorHAnsi" w:hAnsiTheme="minorHAnsi"/>
        </w:rPr>
        <w:t xml:space="preserve"> 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you to </w:t>
      </w:r>
      <w:r w:rsidR="003C0E9B">
        <w:rPr>
          <w:rFonts w:asciiTheme="minorHAnsi" w:hAnsiTheme="minorHAnsi" w:cs="Arial"/>
          <w:color w:val="000000" w:themeColor="text1"/>
        </w:rPr>
        <w:t xml:space="preserve">expedite eligibility </w:t>
      </w:r>
      <w:r w:rsidR="00406B1C">
        <w:rPr>
          <w:rFonts w:asciiTheme="minorHAnsi" w:hAnsiTheme="minorHAnsi" w:cs="Arial"/>
          <w:color w:val="000000" w:themeColor="text1"/>
        </w:rPr>
        <w:t xml:space="preserve">of </w:t>
      </w:r>
      <w:r w:rsidR="003C0E9B">
        <w:rPr>
          <w:rFonts w:asciiTheme="minorHAnsi" w:hAnsiTheme="minorHAnsi" w:cs="Arial"/>
          <w:color w:val="000000" w:themeColor="text1"/>
        </w:rPr>
        <w:t xml:space="preserve">vaccinations for </w:t>
      </w:r>
      <w:r>
        <w:rPr>
          <w:rFonts w:asciiTheme="minorHAnsi" w:hAnsiTheme="minorHAnsi" w:cs="Arial"/>
          <w:color w:val="000000" w:themeColor="text1"/>
        </w:rPr>
        <w:t>our dedicated and vital</w:t>
      </w:r>
      <w:r w:rsidR="003C0E9B">
        <w:rPr>
          <w:rFonts w:asciiTheme="minorHAnsi" w:hAnsiTheme="minorHAnsi" w:cs="Arial"/>
          <w:color w:val="000000" w:themeColor="text1"/>
        </w:rPr>
        <w:t xml:space="preserve"> library workers</w:t>
      </w:r>
      <w:r>
        <w:rPr>
          <w:rFonts w:asciiTheme="minorHAnsi" w:hAnsiTheme="minorHAnsi" w:cs="Arial"/>
          <w:color w:val="000000" w:themeColor="text1"/>
        </w:rPr>
        <w:t xml:space="preserve"> here at the </w:t>
      </w:r>
      <w:r w:rsidRPr="004E7256">
        <w:rPr>
          <w:rFonts w:asciiTheme="minorHAnsi" w:hAnsiTheme="minorHAnsi" w:cs="Arial"/>
          <w:b/>
          <w:bCs/>
          <w:color w:val="000000" w:themeColor="text1"/>
        </w:rPr>
        <w:t>[name of library]</w:t>
      </w:r>
      <w:r w:rsidR="003C0E9B">
        <w:rPr>
          <w:rFonts w:asciiTheme="minorHAnsi" w:hAnsiTheme="minorHAnsi" w:cs="Arial"/>
          <w:color w:val="000000" w:themeColor="text1"/>
        </w:rPr>
        <w:t xml:space="preserve"> and to 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include </w:t>
      </w:r>
      <w:r w:rsidR="003C0E9B">
        <w:rPr>
          <w:rFonts w:asciiTheme="minorHAnsi" w:hAnsiTheme="minorHAnsi" w:cs="Arial"/>
          <w:color w:val="000000" w:themeColor="text1"/>
        </w:rPr>
        <w:t>them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 in </w:t>
      </w:r>
      <w:r w:rsidR="003C0E9B">
        <w:rPr>
          <w:rFonts w:asciiTheme="minorHAnsi" w:hAnsiTheme="minorHAnsi" w:cs="Arial"/>
          <w:color w:val="000000" w:themeColor="text1"/>
        </w:rPr>
        <w:t>Phase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 1</w:t>
      </w:r>
      <w:r w:rsidR="0019172D">
        <w:rPr>
          <w:rFonts w:asciiTheme="minorHAnsi" w:hAnsiTheme="minorHAnsi" w:cs="Arial"/>
          <w:color w:val="000000" w:themeColor="text1"/>
        </w:rPr>
        <w:t>b</w:t>
      </w:r>
      <w:r w:rsidR="00D06002" w:rsidRPr="003C0E9B">
        <w:rPr>
          <w:rFonts w:asciiTheme="minorHAnsi" w:hAnsiTheme="minorHAnsi" w:cs="Arial"/>
          <w:color w:val="000000" w:themeColor="text1"/>
        </w:rPr>
        <w:t xml:space="preserve"> of the Michigan vaccine rollout.</w:t>
      </w:r>
    </w:p>
    <w:p w14:paraId="76984067" w14:textId="61A5E71A" w:rsidR="003238CA" w:rsidRPr="003C0E9B" w:rsidRDefault="00D06002" w:rsidP="00D06002">
      <w:pPr>
        <w:rPr>
          <w:color w:val="000000" w:themeColor="text1"/>
        </w:rPr>
      </w:pPr>
      <w:r w:rsidRPr="003C0E9B">
        <w:rPr>
          <w:rFonts w:cs="Arial"/>
          <w:color w:val="000000" w:themeColor="text1"/>
        </w:rPr>
        <w:t>Thank you for your consideration</w:t>
      </w:r>
      <w:r w:rsidR="003904EE">
        <w:rPr>
          <w:rFonts w:cs="Arial"/>
          <w:color w:val="000000" w:themeColor="text1"/>
        </w:rPr>
        <w:t xml:space="preserve"> and if I can answer any questions you might have, please feel free to contact me at</w:t>
      </w:r>
      <w:r w:rsidR="004E7256">
        <w:rPr>
          <w:rFonts w:cs="Arial"/>
          <w:color w:val="000000" w:themeColor="text1"/>
        </w:rPr>
        <w:t xml:space="preserve"> </w:t>
      </w:r>
      <w:r w:rsidR="004E7256" w:rsidRPr="004E7256">
        <w:rPr>
          <w:rFonts w:cs="Arial"/>
          <w:b/>
          <w:bCs/>
          <w:color w:val="000000" w:themeColor="text1"/>
        </w:rPr>
        <w:t>[email address]</w:t>
      </w:r>
      <w:r w:rsidR="003904EE" w:rsidRPr="004E7256">
        <w:rPr>
          <w:rFonts w:cs="Arial"/>
          <w:b/>
          <w:bCs/>
          <w:color w:val="000000" w:themeColor="text1"/>
        </w:rPr>
        <w:t>.</w:t>
      </w:r>
      <w:r w:rsidRPr="003C0E9B">
        <w:rPr>
          <w:rFonts w:cs="Arial"/>
          <w:color w:val="000000" w:themeColor="text1"/>
        </w:rPr>
        <w:br/>
      </w:r>
    </w:p>
    <w:p w14:paraId="0E3B9C07" w14:textId="0FAAD3B6" w:rsidR="00D06002" w:rsidRDefault="004E7256" w:rsidP="00D06002">
      <w:pPr>
        <w:rPr>
          <w:color w:val="000000" w:themeColor="text1"/>
        </w:rPr>
      </w:pPr>
      <w:r>
        <w:rPr>
          <w:color w:val="000000" w:themeColor="text1"/>
        </w:rPr>
        <w:t>Sincerely,</w:t>
      </w:r>
    </w:p>
    <w:p w14:paraId="2788A4CA" w14:textId="77777777" w:rsidR="004E7256" w:rsidRPr="003C0E9B" w:rsidRDefault="004E7256" w:rsidP="00D06002">
      <w:pPr>
        <w:rPr>
          <w:color w:val="000000" w:themeColor="text1"/>
        </w:rPr>
      </w:pPr>
    </w:p>
    <w:p w14:paraId="50A1DBF8" w14:textId="2961B9DF" w:rsidR="00406B1C" w:rsidRPr="004E7256" w:rsidRDefault="004E7256" w:rsidP="00406B1C">
      <w:pPr>
        <w:rPr>
          <w:b/>
          <w:bCs/>
          <w:color w:val="000000" w:themeColor="text1"/>
        </w:rPr>
      </w:pPr>
      <w:r w:rsidRPr="004E7256">
        <w:rPr>
          <w:b/>
          <w:bCs/>
          <w:color w:val="000000" w:themeColor="text1"/>
        </w:rPr>
        <w:t>[library director and/or chair of the board of trustees]</w:t>
      </w:r>
    </w:p>
    <w:sectPr w:rsidR="00406B1C" w:rsidRPr="004E7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C668A" w14:textId="77777777" w:rsidR="0020319D" w:rsidRDefault="0020319D" w:rsidP="00F4523A">
      <w:r>
        <w:separator/>
      </w:r>
    </w:p>
  </w:endnote>
  <w:endnote w:type="continuationSeparator" w:id="0">
    <w:p w14:paraId="27E2D866" w14:textId="77777777" w:rsidR="0020319D" w:rsidRDefault="0020319D" w:rsidP="00F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412D3" w14:textId="77777777" w:rsidR="0020319D" w:rsidRDefault="0020319D" w:rsidP="00F4523A">
      <w:r>
        <w:separator/>
      </w:r>
    </w:p>
  </w:footnote>
  <w:footnote w:type="continuationSeparator" w:id="0">
    <w:p w14:paraId="262E568B" w14:textId="77777777" w:rsidR="0020319D" w:rsidRDefault="0020319D" w:rsidP="00F4523A">
      <w:r>
        <w:continuationSeparator/>
      </w:r>
    </w:p>
  </w:footnote>
  <w:footnote w:id="1">
    <w:p w14:paraId="040FE7FE" w14:textId="77777777" w:rsidR="00CC3ABD" w:rsidRDefault="00CC3ABD" w:rsidP="00CC3ABD">
      <w:pPr>
        <w:pStyle w:val="FootnoteText"/>
      </w:pPr>
      <w:r>
        <w:rPr>
          <w:rStyle w:val="FootnoteReference"/>
        </w:rPr>
        <w:footnoteRef/>
      </w:r>
      <w:r>
        <w:t xml:space="preserve"> https://www.cisa.gov/publication/guidance-essential-critical-infrastructure-workforce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C6973"/>
    <w:multiLevelType w:val="multilevel"/>
    <w:tmpl w:val="3CC6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02"/>
    <w:rsid w:val="00001C42"/>
    <w:rsid w:val="000B3371"/>
    <w:rsid w:val="00121666"/>
    <w:rsid w:val="0019172D"/>
    <w:rsid w:val="001A1EB9"/>
    <w:rsid w:val="0020319D"/>
    <w:rsid w:val="00250880"/>
    <w:rsid w:val="003904EE"/>
    <w:rsid w:val="003C0E9B"/>
    <w:rsid w:val="003E0E26"/>
    <w:rsid w:val="00406B1C"/>
    <w:rsid w:val="004E7256"/>
    <w:rsid w:val="00507C44"/>
    <w:rsid w:val="0054503E"/>
    <w:rsid w:val="00686EA6"/>
    <w:rsid w:val="006D7D93"/>
    <w:rsid w:val="008C0D86"/>
    <w:rsid w:val="00903F50"/>
    <w:rsid w:val="009520F6"/>
    <w:rsid w:val="009C1E2C"/>
    <w:rsid w:val="009C79EA"/>
    <w:rsid w:val="00AB6199"/>
    <w:rsid w:val="00AE7DF9"/>
    <w:rsid w:val="00C61D9F"/>
    <w:rsid w:val="00CC3ABD"/>
    <w:rsid w:val="00D06002"/>
    <w:rsid w:val="00F4523A"/>
    <w:rsid w:val="00FC43D4"/>
    <w:rsid w:val="00FD2CDC"/>
    <w:rsid w:val="00FD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4739C"/>
  <w15:chartTrackingRefBased/>
  <w15:docId w15:val="{9B1C7F51-863F-C243-B80A-0888315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60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2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52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0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24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50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2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B62FE-ADB1-6643-92FD-6344C55D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Mikula</dc:creator>
  <cp:keywords/>
  <dc:description/>
  <cp:lastModifiedBy>Rachel Ash</cp:lastModifiedBy>
  <cp:revision>2</cp:revision>
  <dcterms:created xsi:type="dcterms:W3CDTF">2021-01-25T18:24:00Z</dcterms:created>
  <dcterms:modified xsi:type="dcterms:W3CDTF">2021-01-25T18:24:00Z</dcterms:modified>
</cp:coreProperties>
</file>